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628" w:rsidRPr="005063F7" w:rsidRDefault="00B50249" w:rsidP="00B50249">
      <w:pPr>
        <w:spacing w:line="300" w:lineRule="atLeast"/>
        <w:rPr>
          <w:rFonts w:asciiTheme="minorHAnsi" w:hAnsiTheme="minorHAnsi"/>
          <w:color w:val="C0504D" w:themeColor="accent2"/>
          <w:sz w:val="22"/>
          <w:szCs w:val="22"/>
        </w:rPr>
      </w:pPr>
      <w:bookmarkStart w:id="0" w:name="_GoBack"/>
      <w:bookmarkEnd w:id="0"/>
      <w:r w:rsidRPr="005063F7">
        <w:rPr>
          <w:rFonts w:asciiTheme="minorHAnsi" w:hAnsiTheme="minorHAnsi"/>
          <w:b/>
          <w:color w:val="C0504D" w:themeColor="accent2"/>
          <w:sz w:val="22"/>
          <w:szCs w:val="22"/>
        </w:rPr>
        <w:t>R.G. Tarihi</w:t>
      </w:r>
      <w:r w:rsidRPr="005063F7">
        <w:rPr>
          <w:rFonts w:asciiTheme="minorHAnsi" w:hAnsiTheme="minorHAnsi"/>
          <w:color w:val="C0504D" w:themeColor="accent2"/>
          <w:sz w:val="22"/>
          <w:szCs w:val="22"/>
        </w:rPr>
        <w:tab/>
        <w:t>: 02.01.1990</w:t>
      </w:r>
    </w:p>
    <w:p w:rsidR="00B50249" w:rsidRPr="005063F7" w:rsidRDefault="00B50249" w:rsidP="00B50249">
      <w:pPr>
        <w:spacing w:line="300" w:lineRule="atLeast"/>
        <w:rPr>
          <w:rFonts w:asciiTheme="minorHAnsi" w:hAnsiTheme="minorHAnsi"/>
          <w:color w:val="C0504D" w:themeColor="accent2"/>
          <w:sz w:val="22"/>
          <w:szCs w:val="22"/>
        </w:rPr>
      </w:pPr>
      <w:r w:rsidRPr="005063F7">
        <w:rPr>
          <w:rFonts w:asciiTheme="minorHAnsi" w:hAnsiTheme="minorHAnsi"/>
          <w:b/>
          <w:color w:val="C0504D" w:themeColor="accent2"/>
          <w:sz w:val="22"/>
          <w:szCs w:val="22"/>
        </w:rPr>
        <w:t>R.G. Sayısı</w:t>
      </w:r>
      <w:r w:rsidRPr="005063F7">
        <w:rPr>
          <w:rFonts w:asciiTheme="minorHAnsi" w:hAnsiTheme="minorHAnsi"/>
          <w:color w:val="C0504D" w:themeColor="accent2"/>
          <w:sz w:val="22"/>
          <w:szCs w:val="22"/>
        </w:rPr>
        <w:tab/>
        <w:t>: 20390</w:t>
      </w:r>
    </w:p>
    <w:p w:rsidR="00B50249" w:rsidRPr="005063F7" w:rsidRDefault="00B50249" w:rsidP="00B50249">
      <w:pPr>
        <w:spacing w:line="300" w:lineRule="atLeast"/>
        <w:rPr>
          <w:rFonts w:asciiTheme="minorHAnsi" w:hAnsiTheme="minorHAnsi"/>
          <w:sz w:val="22"/>
          <w:szCs w:val="22"/>
        </w:rPr>
      </w:pPr>
    </w:p>
    <w:p w:rsidR="00B50249" w:rsidRPr="00756AE1" w:rsidRDefault="00B50249" w:rsidP="00B50249">
      <w:pPr>
        <w:shd w:val="clear" w:color="auto" w:fill="FFFFFF"/>
        <w:spacing w:line="300" w:lineRule="atLeast"/>
        <w:rPr>
          <w:rFonts w:asciiTheme="minorHAnsi" w:hAnsiTheme="minorHAnsi"/>
          <w:color w:val="C0504D" w:themeColor="accent2"/>
          <w:sz w:val="22"/>
          <w:szCs w:val="22"/>
        </w:rPr>
      </w:pPr>
      <w:r w:rsidRPr="00756AE1">
        <w:rPr>
          <w:rFonts w:asciiTheme="minorHAnsi" w:hAnsiTheme="minorHAnsi"/>
          <w:color w:val="C0504D" w:themeColor="accent2"/>
          <w:sz w:val="22"/>
          <w:szCs w:val="22"/>
        </w:rPr>
        <w:t> </w:t>
      </w:r>
    </w:p>
    <w:p w:rsidR="00B50249" w:rsidRPr="00DE08FC" w:rsidRDefault="00B50249" w:rsidP="00B50249">
      <w:pPr>
        <w:pStyle w:val="GvdeMetni"/>
        <w:shd w:val="clear" w:color="auto" w:fill="FFFFFF"/>
        <w:spacing w:line="300" w:lineRule="atLeast"/>
        <w:jc w:val="center"/>
        <w:rPr>
          <w:rFonts w:asciiTheme="minorHAnsi" w:hAnsiTheme="minorHAnsi"/>
          <w:color w:val="C0504D" w:themeColor="accent2"/>
          <w:sz w:val="28"/>
          <w:szCs w:val="28"/>
        </w:rPr>
      </w:pPr>
      <w:r w:rsidRPr="00DE08FC">
        <w:rPr>
          <w:rStyle w:val="Gl"/>
          <w:rFonts w:asciiTheme="minorHAnsi" w:hAnsiTheme="minorHAnsi"/>
          <w:color w:val="C0504D" w:themeColor="accent2"/>
          <w:sz w:val="28"/>
          <w:szCs w:val="28"/>
        </w:rPr>
        <w:t>SERBEST MUHASEBECİ, SERBEST MUHASEBECİ MALİ MÜŞAVİR VE YEMİNLİ MALİ MÜŞAVİR ÜCRETLERİNİN ESASLARI HAKKINDA YÖNETMELİK</w:t>
      </w:r>
    </w:p>
    <w:p w:rsidR="00B50249" w:rsidRPr="00B50249" w:rsidRDefault="00B50249" w:rsidP="00B50249">
      <w:pPr>
        <w:shd w:val="clear" w:color="auto" w:fill="FFFFFF"/>
        <w:spacing w:line="300" w:lineRule="atLeast"/>
        <w:rPr>
          <w:rFonts w:asciiTheme="minorHAnsi" w:hAnsiTheme="minorHAnsi"/>
          <w:color w:val="000000" w:themeColor="text1"/>
          <w:sz w:val="22"/>
          <w:szCs w:val="22"/>
        </w:rPr>
      </w:pPr>
      <w:r w:rsidRPr="00B50249">
        <w:rPr>
          <w:rFonts w:asciiTheme="minorHAnsi" w:hAnsiTheme="minorHAnsi"/>
          <w:color w:val="000000" w:themeColor="text1"/>
          <w:sz w:val="22"/>
          <w:szCs w:val="22"/>
        </w:rPr>
        <w:t> </w:t>
      </w:r>
    </w:p>
    <w:p w:rsidR="00B50249" w:rsidRPr="00B50249" w:rsidRDefault="00B50249" w:rsidP="00B50249">
      <w:pPr>
        <w:shd w:val="clear" w:color="auto" w:fill="FFFFFF"/>
        <w:spacing w:line="300" w:lineRule="atLeast"/>
        <w:jc w:val="center"/>
        <w:rPr>
          <w:rFonts w:asciiTheme="minorHAnsi" w:hAnsiTheme="minorHAnsi"/>
          <w:color w:val="000000" w:themeColor="text1"/>
          <w:sz w:val="22"/>
          <w:szCs w:val="22"/>
        </w:rPr>
      </w:pPr>
      <w:r w:rsidRPr="00B50249">
        <w:rPr>
          <w:rFonts w:asciiTheme="minorHAnsi" w:hAnsiTheme="minorHAnsi"/>
          <w:b/>
          <w:bCs/>
          <w:color w:val="000000" w:themeColor="text1"/>
          <w:sz w:val="22"/>
          <w:szCs w:val="22"/>
        </w:rPr>
        <w:t>BİRİNCİ BÖLÜM</w:t>
      </w:r>
    </w:p>
    <w:p w:rsidR="00B50249" w:rsidRPr="00B50249" w:rsidRDefault="00B50249" w:rsidP="00B50249">
      <w:pPr>
        <w:shd w:val="clear" w:color="auto" w:fill="FFFFFF"/>
        <w:spacing w:line="300" w:lineRule="atLeast"/>
        <w:jc w:val="center"/>
        <w:rPr>
          <w:rFonts w:asciiTheme="minorHAnsi" w:hAnsiTheme="minorHAnsi"/>
          <w:color w:val="000000" w:themeColor="text1"/>
          <w:sz w:val="22"/>
          <w:szCs w:val="22"/>
        </w:rPr>
      </w:pPr>
      <w:r w:rsidRPr="00B50249">
        <w:rPr>
          <w:rFonts w:asciiTheme="minorHAnsi" w:hAnsiTheme="minorHAnsi"/>
          <w:b/>
          <w:bCs/>
          <w:color w:val="000000" w:themeColor="text1"/>
          <w:sz w:val="22"/>
          <w:szCs w:val="22"/>
        </w:rPr>
        <w:t>Genel Hükümler</w:t>
      </w:r>
    </w:p>
    <w:p w:rsidR="00B50249" w:rsidRPr="00B50249" w:rsidRDefault="00B50249" w:rsidP="00B50249">
      <w:pPr>
        <w:shd w:val="clear" w:color="auto" w:fill="FFFFFF"/>
        <w:spacing w:line="300" w:lineRule="atLeast"/>
        <w:rPr>
          <w:rFonts w:asciiTheme="minorHAnsi" w:hAnsiTheme="minorHAnsi"/>
          <w:color w:val="000000" w:themeColor="text1"/>
          <w:sz w:val="22"/>
          <w:szCs w:val="22"/>
        </w:rPr>
      </w:pPr>
      <w:r w:rsidRPr="00B50249">
        <w:rPr>
          <w:rFonts w:asciiTheme="minorHAnsi" w:hAnsiTheme="minorHAnsi"/>
          <w:color w:val="000000" w:themeColor="text1"/>
          <w:sz w:val="22"/>
          <w:szCs w:val="22"/>
        </w:rPr>
        <w:t>      </w:t>
      </w:r>
    </w:p>
    <w:p w:rsidR="00B50249" w:rsidRPr="00B50249" w:rsidRDefault="00B50249" w:rsidP="00B50249">
      <w:pPr>
        <w:shd w:val="clear" w:color="auto" w:fill="FFFFFF"/>
        <w:spacing w:line="300" w:lineRule="atLeast"/>
        <w:ind w:firstLine="540"/>
        <w:rPr>
          <w:rFonts w:asciiTheme="minorHAnsi" w:hAnsiTheme="minorHAnsi"/>
          <w:color w:val="000000" w:themeColor="text1"/>
          <w:sz w:val="22"/>
          <w:szCs w:val="22"/>
        </w:rPr>
      </w:pPr>
      <w:r w:rsidRPr="00B50249">
        <w:rPr>
          <w:rFonts w:asciiTheme="minorHAnsi" w:hAnsiTheme="minorHAnsi"/>
          <w:b/>
          <w:bCs/>
          <w:color w:val="000000" w:themeColor="text1"/>
          <w:sz w:val="22"/>
          <w:szCs w:val="22"/>
        </w:rPr>
        <w:t>Amaç</w:t>
      </w:r>
    </w:p>
    <w:p w:rsidR="00B50249" w:rsidRPr="00B50249" w:rsidRDefault="00B50249" w:rsidP="00B50249">
      <w:pPr>
        <w:shd w:val="clear" w:color="auto" w:fill="FFFFFF"/>
        <w:spacing w:line="300" w:lineRule="atLeast"/>
        <w:ind w:firstLine="540"/>
        <w:jc w:val="both"/>
        <w:rPr>
          <w:rFonts w:asciiTheme="minorHAnsi" w:hAnsiTheme="minorHAnsi"/>
          <w:color w:val="000000" w:themeColor="text1"/>
          <w:sz w:val="22"/>
          <w:szCs w:val="22"/>
        </w:rPr>
      </w:pPr>
      <w:r w:rsidRPr="00B50249">
        <w:rPr>
          <w:rFonts w:asciiTheme="minorHAnsi" w:hAnsiTheme="minorHAnsi"/>
          <w:b/>
          <w:bCs/>
          <w:color w:val="000000" w:themeColor="text1"/>
          <w:sz w:val="22"/>
          <w:szCs w:val="22"/>
        </w:rPr>
        <w:t>MADDE 1 -</w:t>
      </w:r>
      <w:r w:rsidRPr="00B50249">
        <w:rPr>
          <w:rStyle w:val="apple-converted-space"/>
          <w:rFonts w:asciiTheme="minorHAnsi" w:hAnsiTheme="minorHAnsi"/>
          <w:color w:val="000000" w:themeColor="text1"/>
          <w:sz w:val="22"/>
          <w:szCs w:val="22"/>
        </w:rPr>
        <w:t> </w:t>
      </w:r>
      <w:r w:rsidRPr="00B50249">
        <w:rPr>
          <w:rFonts w:asciiTheme="minorHAnsi" w:hAnsiTheme="minorHAnsi"/>
          <w:color w:val="000000" w:themeColor="text1"/>
          <w:sz w:val="22"/>
          <w:szCs w:val="22"/>
        </w:rPr>
        <w:t xml:space="preserve">Bu Yönetmeliğin amacı; 3568 sayılı Serbest Muhasebecilik, Serbest Muhasebeci Mali Müşavirlik ve Yeminli Mali Müşavirlik Kanunu'nun 46 </w:t>
      </w:r>
      <w:proofErr w:type="spellStart"/>
      <w:r w:rsidRPr="00B50249">
        <w:rPr>
          <w:rFonts w:asciiTheme="minorHAnsi" w:hAnsiTheme="minorHAnsi"/>
          <w:color w:val="000000" w:themeColor="text1"/>
          <w:sz w:val="22"/>
          <w:szCs w:val="22"/>
        </w:rPr>
        <w:t>ncı</w:t>
      </w:r>
      <w:proofErr w:type="spellEnd"/>
      <w:r w:rsidRPr="00B50249">
        <w:rPr>
          <w:rFonts w:asciiTheme="minorHAnsi" w:hAnsiTheme="minorHAnsi"/>
          <w:color w:val="000000" w:themeColor="text1"/>
          <w:sz w:val="22"/>
          <w:szCs w:val="22"/>
        </w:rPr>
        <w:t xml:space="preserve"> maddesinde tanımlanan muhasebecilik ve müşavirlik</w:t>
      </w:r>
    </w:p>
    <w:p w:rsidR="00B50249" w:rsidRDefault="00B50249" w:rsidP="00B50249">
      <w:pPr>
        <w:shd w:val="clear" w:color="auto" w:fill="FFFFFF"/>
        <w:spacing w:line="300" w:lineRule="atLeast"/>
        <w:ind w:firstLine="540"/>
        <w:jc w:val="both"/>
        <w:rPr>
          <w:rFonts w:asciiTheme="minorHAnsi" w:hAnsiTheme="minorHAnsi"/>
          <w:color w:val="000000" w:themeColor="text1"/>
          <w:sz w:val="22"/>
          <w:szCs w:val="22"/>
        </w:rPr>
      </w:pPr>
      <w:proofErr w:type="gramStart"/>
      <w:r w:rsidRPr="00B50249">
        <w:rPr>
          <w:rFonts w:asciiTheme="minorHAnsi" w:hAnsiTheme="minorHAnsi"/>
          <w:color w:val="000000" w:themeColor="text1"/>
          <w:sz w:val="22"/>
          <w:szCs w:val="22"/>
        </w:rPr>
        <w:t>ücretlerini</w:t>
      </w:r>
      <w:proofErr w:type="gramEnd"/>
      <w:r w:rsidRPr="00B50249">
        <w:rPr>
          <w:rFonts w:asciiTheme="minorHAnsi" w:hAnsiTheme="minorHAnsi"/>
          <w:color w:val="000000" w:themeColor="text1"/>
          <w:sz w:val="22"/>
          <w:szCs w:val="22"/>
        </w:rPr>
        <w:t xml:space="preserve"> düzenlemektir.</w:t>
      </w:r>
    </w:p>
    <w:p w:rsidR="00B50249" w:rsidRPr="00B50249" w:rsidRDefault="00B50249" w:rsidP="00B50249">
      <w:pPr>
        <w:shd w:val="clear" w:color="auto" w:fill="FFFFFF"/>
        <w:spacing w:line="300" w:lineRule="atLeast"/>
        <w:ind w:firstLine="540"/>
        <w:jc w:val="both"/>
        <w:rPr>
          <w:rFonts w:asciiTheme="minorHAnsi" w:hAnsiTheme="minorHAnsi"/>
          <w:color w:val="000000" w:themeColor="text1"/>
          <w:sz w:val="22"/>
          <w:szCs w:val="22"/>
        </w:rPr>
      </w:pPr>
    </w:p>
    <w:p w:rsidR="00B50249" w:rsidRPr="00B50249" w:rsidRDefault="00B50249" w:rsidP="00B50249">
      <w:pPr>
        <w:shd w:val="clear" w:color="auto" w:fill="FFFFFF"/>
        <w:spacing w:line="300" w:lineRule="atLeast"/>
        <w:ind w:firstLine="540"/>
        <w:jc w:val="both"/>
        <w:rPr>
          <w:rFonts w:asciiTheme="minorHAnsi" w:hAnsiTheme="minorHAnsi"/>
          <w:color w:val="000000" w:themeColor="text1"/>
          <w:sz w:val="22"/>
          <w:szCs w:val="22"/>
        </w:rPr>
      </w:pPr>
      <w:r w:rsidRPr="00B50249">
        <w:rPr>
          <w:rFonts w:asciiTheme="minorHAnsi" w:hAnsiTheme="minorHAnsi"/>
          <w:b/>
          <w:bCs/>
          <w:color w:val="000000" w:themeColor="text1"/>
          <w:sz w:val="22"/>
          <w:szCs w:val="22"/>
        </w:rPr>
        <w:t>Kapsam</w:t>
      </w:r>
    </w:p>
    <w:p w:rsidR="00B50249" w:rsidRDefault="00B50249" w:rsidP="00B50249">
      <w:pPr>
        <w:shd w:val="clear" w:color="auto" w:fill="FFFFFF"/>
        <w:spacing w:line="300" w:lineRule="atLeast"/>
        <w:ind w:firstLine="540"/>
        <w:jc w:val="both"/>
        <w:rPr>
          <w:rFonts w:asciiTheme="minorHAnsi" w:hAnsiTheme="minorHAnsi"/>
          <w:color w:val="000000" w:themeColor="text1"/>
          <w:sz w:val="22"/>
          <w:szCs w:val="22"/>
        </w:rPr>
      </w:pPr>
      <w:r w:rsidRPr="00B50249">
        <w:rPr>
          <w:rFonts w:asciiTheme="minorHAnsi" w:hAnsiTheme="minorHAnsi"/>
          <w:b/>
          <w:bCs/>
          <w:color w:val="000000" w:themeColor="text1"/>
          <w:sz w:val="22"/>
          <w:szCs w:val="22"/>
        </w:rPr>
        <w:t>MADDE 2 -</w:t>
      </w:r>
      <w:r w:rsidRPr="00B50249">
        <w:rPr>
          <w:rStyle w:val="apple-converted-space"/>
          <w:rFonts w:asciiTheme="minorHAnsi" w:hAnsiTheme="minorHAnsi"/>
          <w:color w:val="000000" w:themeColor="text1"/>
          <w:sz w:val="22"/>
          <w:szCs w:val="22"/>
        </w:rPr>
        <w:t> </w:t>
      </w:r>
      <w:r w:rsidRPr="00B50249">
        <w:rPr>
          <w:rFonts w:asciiTheme="minorHAnsi" w:hAnsiTheme="minorHAnsi"/>
          <w:color w:val="000000" w:themeColor="text1"/>
          <w:sz w:val="22"/>
          <w:szCs w:val="22"/>
        </w:rPr>
        <w:t>Bu Yönetmelikte; ücretin tanımı, ücret tarifelerinin tespit ve ilanı, ücretin doğrudan ya da takipli olarak tahsili ve bu işlerle ilgili diğer hususlar düzenlenmiştir.</w:t>
      </w:r>
    </w:p>
    <w:p w:rsidR="00B50249" w:rsidRPr="00B50249" w:rsidRDefault="00B50249" w:rsidP="00B50249">
      <w:pPr>
        <w:shd w:val="clear" w:color="auto" w:fill="FFFFFF"/>
        <w:spacing w:line="300" w:lineRule="atLeast"/>
        <w:ind w:firstLine="540"/>
        <w:jc w:val="both"/>
        <w:rPr>
          <w:rFonts w:asciiTheme="minorHAnsi" w:hAnsiTheme="minorHAnsi"/>
          <w:color w:val="000000" w:themeColor="text1"/>
          <w:sz w:val="22"/>
          <w:szCs w:val="22"/>
        </w:rPr>
      </w:pPr>
    </w:p>
    <w:p w:rsidR="00B50249" w:rsidRPr="00B50249" w:rsidRDefault="00B50249" w:rsidP="00B50249">
      <w:pPr>
        <w:shd w:val="clear" w:color="auto" w:fill="FFFFFF"/>
        <w:spacing w:line="300" w:lineRule="atLeast"/>
        <w:ind w:firstLine="540"/>
        <w:jc w:val="both"/>
        <w:rPr>
          <w:rFonts w:asciiTheme="minorHAnsi" w:hAnsiTheme="minorHAnsi"/>
          <w:color w:val="000000" w:themeColor="text1"/>
          <w:sz w:val="22"/>
          <w:szCs w:val="22"/>
        </w:rPr>
      </w:pPr>
      <w:r w:rsidRPr="00B50249">
        <w:rPr>
          <w:rFonts w:asciiTheme="minorHAnsi" w:hAnsiTheme="minorHAnsi"/>
          <w:b/>
          <w:bCs/>
          <w:color w:val="000000" w:themeColor="text1"/>
          <w:sz w:val="22"/>
          <w:szCs w:val="22"/>
        </w:rPr>
        <w:t>Hukuki Dayanak</w:t>
      </w:r>
    </w:p>
    <w:p w:rsidR="00B50249" w:rsidRDefault="00B50249" w:rsidP="00B50249">
      <w:pPr>
        <w:shd w:val="clear" w:color="auto" w:fill="FFFFFF"/>
        <w:spacing w:line="300" w:lineRule="atLeast"/>
        <w:ind w:firstLine="540"/>
        <w:jc w:val="both"/>
        <w:rPr>
          <w:rFonts w:asciiTheme="minorHAnsi" w:hAnsiTheme="minorHAnsi"/>
          <w:color w:val="000000" w:themeColor="text1"/>
          <w:sz w:val="22"/>
          <w:szCs w:val="22"/>
        </w:rPr>
      </w:pPr>
      <w:r w:rsidRPr="00B50249">
        <w:rPr>
          <w:rFonts w:asciiTheme="minorHAnsi" w:hAnsiTheme="minorHAnsi"/>
          <w:b/>
          <w:bCs/>
          <w:color w:val="000000" w:themeColor="text1"/>
          <w:sz w:val="22"/>
          <w:szCs w:val="22"/>
        </w:rPr>
        <w:t>MADDE 3 -</w:t>
      </w:r>
      <w:r w:rsidRPr="00B50249">
        <w:rPr>
          <w:rStyle w:val="apple-converted-space"/>
          <w:rFonts w:asciiTheme="minorHAnsi" w:hAnsiTheme="minorHAnsi"/>
          <w:color w:val="000000" w:themeColor="text1"/>
          <w:sz w:val="22"/>
          <w:szCs w:val="22"/>
        </w:rPr>
        <w:t> </w:t>
      </w:r>
      <w:r w:rsidRPr="00B50249">
        <w:rPr>
          <w:rFonts w:asciiTheme="minorHAnsi" w:hAnsiTheme="minorHAnsi"/>
          <w:color w:val="000000" w:themeColor="text1"/>
          <w:sz w:val="22"/>
          <w:szCs w:val="22"/>
        </w:rPr>
        <w:t xml:space="preserve">Bu Yönetmelik, 3568 sayılı Serbest Muhasebecilik, Serbest Muhasebeci Mali Müşavirlik ve Yeminli Mali Müşavirlik Kanununun 50 </w:t>
      </w:r>
      <w:proofErr w:type="spellStart"/>
      <w:r w:rsidRPr="00B50249">
        <w:rPr>
          <w:rFonts w:asciiTheme="minorHAnsi" w:hAnsiTheme="minorHAnsi"/>
          <w:color w:val="000000" w:themeColor="text1"/>
          <w:sz w:val="22"/>
          <w:szCs w:val="22"/>
        </w:rPr>
        <w:t>nci</w:t>
      </w:r>
      <w:proofErr w:type="spellEnd"/>
      <w:r w:rsidRPr="00B50249">
        <w:rPr>
          <w:rFonts w:asciiTheme="minorHAnsi" w:hAnsiTheme="minorHAnsi"/>
          <w:color w:val="000000" w:themeColor="text1"/>
          <w:sz w:val="22"/>
          <w:szCs w:val="22"/>
        </w:rPr>
        <w:t xml:space="preserve"> maddesi hükmüne dayanılarak hazırlanmıştır.</w:t>
      </w:r>
    </w:p>
    <w:p w:rsidR="00B50249" w:rsidRPr="00B50249" w:rsidRDefault="00B50249" w:rsidP="00B50249">
      <w:pPr>
        <w:shd w:val="clear" w:color="auto" w:fill="FFFFFF"/>
        <w:spacing w:line="300" w:lineRule="atLeast"/>
        <w:ind w:firstLine="540"/>
        <w:jc w:val="both"/>
        <w:rPr>
          <w:rFonts w:asciiTheme="minorHAnsi" w:hAnsiTheme="minorHAnsi"/>
          <w:color w:val="000000" w:themeColor="text1"/>
          <w:sz w:val="22"/>
          <w:szCs w:val="22"/>
        </w:rPr>
      </w:pPr>
    </w:p>
    <w:p w:rsidR="00B50249" w:rsidRPr="00B50249" w:rsidRDefault="00B50249" w:rsidP="00B50249">
      <w:pPr>
        <w:shd w:val="clear" w:color="auto" w:fill="FFFFFF"/>
        <w:spacing w:line="300" w:lineRule="atLeast"/>
        <w:ind w:firstLine="540"/>
        <w:jc w:val="both"/>
        <w:rPr>
          <w:rFonts w:asciiTheme="minorHAnsi" w:hAnsiTheme="minorHAnsi"/>
          <w:color w:val="000000" w:themeColor="text1"/>
          <w:sz w:val="22"/>
          <w:szCs w:val="22"/>
        </w:rPr>
      </w:pPr>
      <w:r w:rsidRPr="00B50249">
        <w:rPr>
          <w:rFonts w:asciiTheme="minorHAnsi" w:hAnsiTheme="minorHAnsi"/>
          <w:b/>
          <w:bCs/>
          <w:color w:val="000000" w:themeColor="text1"/>
          <w:sz w:val="22"/>
          <w:szCs w:val="22"/>
        </w:rPr>
        <w:t>Tanımlar</w:t>
      </w:r>
    </w:p>
    <w:p w:rsidR="00B50249" w:rsidRPr="00B50249" w:rsidRDefault="00B50249" w:rsidP="00B50249">
      <w:pPr>
        <w:shd w:val="clear" w:color="auto" w:fill="FFFFFF"/>
        <w:spacing w:line="300" w:lineRule="atLeast"/>
        <w:ind w:firstLine="540"/>
        <w:jc w:val="both"/>
        <w:rPr>
          <w:rFonts w:asciiTheme="minorHAnsi" w:hAnsiTheme="minorHAnsi"/>
          <w:color w:val="000000" w:themeColor="text1"/>
          <w:sz w:val="22"/>
          <w:szCs w:val="22"/>
        </w:rPr>
      </w:pPr>
      <w:r w:rsidRPr="00B50249">
        <w:rPr>
          <w:rFonts w:asciiTheme="minorHAnsi" w:hAnsiTheme="minorHAnsi"/>
          <w:b/>
          <w:bCs/>
          <w:color w:val="000000" w:themeColor="text1"/>
          <w:sz w:val="22"/>
          <w:szCs w:val="22"/>
        </w:rPr>
        <w:t>MADDE 4 -</w:t>
      </w:r>
      <w:r w:rsidRPr="00B50249">
        <w:rPr>
          <w:rStyle w:val="apple-converted-space"/>
          <w:rFonts w:asciiTheme="minorHAnsi" w:hAnsiTheme="minorHAnsi"/>
          <w:color w:val="000000" w:themeColor="text1"/>
          <w:sz w:val="22"/>
          <w:szCs w:val="22"/>
        </w:rPr>
        <w:t> </w:t>
      </w:r>
      <w:r w:rsidRPr="00B50249">
        <w:rPr>
          <w:rFonts w:asciiTheme="minorHAnsi" w:hAnsiTheme="minorHAnsi"/>
          <w:color w:val="000000" w:themeColor="text1"/>
          <w:sz w:val="22"/>
          <w:szCs w:val="22"/>
        </w:rPr>
        <w:t>Bu Yönetmelikte geçen;</w:t>
      </w:r>
    </w:p>
    <w:p w:rsidR="00B50249" w:rsidRPr="00B50249" w:rsidRDefault="00B50249" w:rsidP="00B50249">
      <w:pPr>
        <w:shd w:val="clear" w:color="auto" w:fill="FFFFFF"/>
        <w:spacing w:line="300" w:lineRule="atLeast"/>
        <w:ind w:firstLine="540"/>
        <w:rPr>
          <w:rFonts w:asciiTheme="minorHAnsi" w:hAnsiTheme="minorHAnsi"/>
          <w:color w:val="000000" w:themeColor="text1"/>
          <w:sz w:val="22"/>
          <w:szCs w:val="22"/>
        </w:rPr>
      </w:pPr>
      <w:r w:rsidRPr="00B50249">
        <w:rPr>
          <w:rFonts w:asciiTheme="minorHAnsi" w:hAnsiTheme="minorHAnsi"/>
          <w:color w:val="000000" w:themeColor="text1"/>
          <w:sz w:val="22"/>
          <w:szCs w:val="22"/>
        </w:rPr>
        <w:t>       </w:t>
      </w:r>
    </w:p>
    <w:tbl>
      <w:tblPr>
        <w:tblW w:w="0" w:type="auto"/>
        <w:tblCellMar>
          <w:left w:w="0" w:type="dxa"/>
          <w:right w:w="0" w:type="dxa"/>
        </w:tblCellMar>
        <w:tblLook w:val="04A0" w:firstRow="1" w:lastRow="0" w:firstColumn="1" w:lastColumn="0" w:noHBand="0" w:noVBand="1"/>
      </w:tblPr>
      <w:tblGrid>
        <w:gridCol w:w="2520"/>
        <w:gridCol w:w="226"/>
        <w:gridCol w:w="6254"/>
      </w:tblGrid>
      <w:tr w:rsidR="00B50249" w:rsidRPr="00B50249" w:rsidTr="0094232B">
        <w:tc>
          <w:tcPr>
            <w:tcW w:w="2520" w:type="dxa"/>
            <w:tcBorders>
              <w:top w:val="nil"/>
              <w:left w:val="nil"/>
              <w:bottom w:val="nil"/>
              <w:right w:val="nil"/>
            </w:tcBorders>
            <w:tcMar>
              <w:top w:w="0" w:type="dxa"/>
              <w:left w:w="70" w:type="dxa"/>
              <w:bottom w:w="0" w:type="dxa"/>
              <w:right w:w="70" w:type="dxa"/>
            </w:tcMar>
            <w:vAlign w:val="center"/>
            <w:hideMark/>
          </w:tcPr>
          <w:p w:rsidR="00B50249" w:rsidRPr="00B50249" w:rsidRDefault="00B50249" w:rsidP="00B50249">
            <w:pPr>
              <w:spacing w:line="300" w:lineRule="atLeast"/>
              <w:ind w:firstLine="540"/>
              <w:rPr>
                <w:rFonts w:asciiTheme="minorHAnsi" w:hAnsiTheme="minorHAnsi"/>
                <w:color w:val="000000" w:themeColor="text1"/>
                <w:sz w:val="22"/>
                <w:szCs w:val="22"/>
              </w:rPr>
            </w:pPr>
            <w:r w:rsidRPr="00B50249">
              <w:rPr>
                <w:rFonts w:asciiTheme="minorHAnsi" w:hAnsiTheme="minorHAnsi"/>
                <w:b/>
                <w:bCs/>
                <w:color w:val="000000" w:themeColor="text1"/>
                <w:sz w:val="22"/>
                <w:szCs w:val="22"/>
              </w:rPr>
              <w:t>Kanun  </w:t>
            </w:r>
          </w:p>
        </w:tc>
        <w:tc>
          <w:tcPr>
            <w:tcW w:w="226" w:type="dxa"/>
            <w:tcBorders>
              <w:top w:val="nil"/>
              <w:left w:val="nil"/>
              <w:bottom w:val="nil"/>
              <w:right w:val="nil"/>
            </w:tcBorders>
            <w:tcMar>
              <w:top w:w="0" w:type="dxa"/>
              <w:left w:w="70" w:type="dxa"/>
              <w:bottom w:w="0" w:type="dxa"/>
              <w:right w:w="70" w:type="dxa"/>
            </w:tcMar>
            <w:vAlign w:val="center"/>
            <w:hideMark/>
          </w:tcPr>
          <w:p w:rsidR="00B50249" w:rsidRPr="00B50249" w:rsidRDefault="00B50249" w:rsidP="00B50249">
            <w:pPr>
              <w:spacing w:line="300" w:lineRule="atLeast"/>
              <w:rPr>
                <w:rFonts w:asciiTheme="minorHAnsi" w:hAnsiTheme="minorHAnsi"/>
                <w:color w:val="000000" w:themeColor="text1"/>
                <w:sz w:val="22"/>
                <w:szCs w:val="22"/>
              </w:rPr>
            </w:pPr>
            <w:r w:rsidRPr="00B50249">
              <w:rPr>
                <w:rFonts w:asciiTheme="minorHAnsi" w:hAnsiTheme="minorHAnsi"/>
                <w:color w:val="000000" w:themeColor="text1"/>
                <w:sz w:val="22"/>
                <w:szCs w:val="22"/>
              </w:rPr>
              <w:t>:</w:t>
            </w:r>
          </w:p>
        </w:tc>
        <w:tc>
          <w:tcPr>
            <w:tcW w:w="6254" w:type="dxa"/>
            <w:tcBorders>
              <w:top w:val="nil"/>
              <w:left w:val="nil"/>
              <w:bottom w:val="nil"/>
              <w:right w:val="nil"/>
            </w:tcBorders>
            <w:tcMar>
              <w:top w:w="0" w:type="dxa"/>
              <w:left w:w="70" w:type="dxa"/>
              <w:bottom w:w="0" w:type="dxa"/>
              <w:right w:w="70" w:type="dxa"/>
            </w:tcMar>
            <w:vAlign w:val="center"/>
            <w:hideMark/>
          </w:tcPr>
          <w:p w:rsidR="00B50249" w:rsidRPr="00B50249" w:rsidRDefault="00B50249" w:rsidP="00B50249">
            <w:pPr>
              <w:spacing w:line="300" w:lineRule="atLeast"/>
              <w:rPr>
                <w:rFonts w:asciiTheme="minorHAnsi" w:hAnsiTheme="minorHAnsi"/>
                <w:color w:val="000000" w:themeColor="text1"/>
                <w:sz w:val="22"/>
                <w:szCs w:val="22"/>
              </w:rPr>
            </w:pPr>
            <w:r w:rsidRPr="00B50249">
              <w:rPr>
                <w:rFonts w:asciiTheme="minorHAnsi" w:hAnsiTheme="minorHAnsi"/>
                <w:color w:val="000000" w:themeColor="text1"/>
                <w:sz w:val="22"/>
                <w:szCs w:val="22"/>
              </w:rPr>
              <w:t>3568 sayılı Serbest Muhasebecilik, Serbest Muhasebeci Mali Müşavirlik ve Yeminli Mali Müşavirlik Kanununu;</w:t>
            </w:r>
          </w:p>
        </w:tc>
      </w:tr>
      <w:tr w:rsidR="00B50249" w:rsidRPr="00B50249" w:rsidTr="0094232B">
        <w:tc>
          <w:tcPr>
            <w:tcW w:w="2520" w:type="dxa"/>
            <w:tcBorders>
              <w:top w:val="nil"/>
              <w:left w:val="nil"/>
              <w:bottom w:val="nil"/>
              <w:right w:val="nil"/>
            </w:tcBorders>
            <w:tcMar>
              <w:top w:w="0" w:type="dxa"/>
              <w:left w:w="70" w:type="dxa"/>
              <w:bottom w:w="0" w:type="dxa"/>
              <w:right w:w="70" w:type="dxa"/>
            </w:tcMar>
            <w:vAlign w:val="center"/>
            <w:hideMark/>
          </w:tcPr>
          <w:p w:rsidR="00B50249" w:rsidRPr="00B50249" w:rsidRDefault="00B50249" w:rsidP="00B50249">
            <w:pPr>
              <w:spacing w:line="300" w:lineRule="atLeast"/>
              <w:ind w:firstLine="540"/>
              <w:rPr>
                <w:rFonts w:asciiTheme="minorHAnsi" w:hAnsiTheme="minorHAnsi"/>
                <w:color w:val="000000" w:themeColor="text1"/>
                <w:sz w:val="22"/>
                <w:szCs w:val="22"/>
              </w:rPr>
            </w:pPr>
            <w:r w:rsidRPr="00B50249">
              <w:rPr>
                <w:rFonts w:asciiTheme="minorHAnsi" w:hAnsiTheme="minorHAnsi"/>
                <w:b/>
                <w:bCs/>
                <w:color w:val="000000" w:themeColor="text1"/>
                <w:sz w:val="22"/>
                <w:szCs w:val="22"/>
              </w:rPr>
              <w:t>Bakanlık</w:t>
            </w:r>
          </w:p>
        </w:tc>
        <w:tc>
          <w:tcPr>
            <w:tcW w:w="226" w:type="dxa"/>
            <w:tcBorders>
              <w:top w:val="nil"/>
              <w:left w:val="nil"/>
              <w:bottom w:val="nil"/>
              <w:right w:val="nil"/>
            </w:tcBorders>
            <w:tcMar>
              <w:top w:w="0" w:type="dxa"/>
              <w:left w:w="70" w:type="dxa"/>
              <w:bottom w:w="0" w:type="dxa"/>
              <w:right w:w="70" w:type="dxa"/>
            </w:tcMar>
            <w:vAlign w:val="center"/>
            <w:hideMark/>
          </w:tcPr>
          <w:p w:rsidR="00B50249" w:rsidRPr="00B50249" w:rsidRDefault="00B50249" w:rsidP="00B50249">
            <w:pPr>
              <w:spacing w:line="300" w:lineRule="atLeast"/>
              <w:rPr>
                <w:rFonts w:asciiTheme="minorHAnsi" w:hAnsiTheme="minorHAnsi"/>
                <w:color w:val="000000" w:themeColor="text1"/>
                <w:sz w:val="22"/>
                <w:szCs w:val="22"/>
              </w:rPr>
            </w:pPr>
            <w:r w:rsidRPr="00B50249">
              <w:rPr>
                <w:rFonts w:asciiTheme="minorHAnsi" w:hAnsiTheme="minorHAnsi"/>
                <w:color w:val="000000" w:themeColor="text1"/>
                <w:sz w:val="22"/>
                <w:szCs w:val="22"/>
              </w:rPr>
              <w:t>:</w:t>
            </w:r>
          </w:p>
        </w:tc>
        <w:tc>
          <w:tcPr>
            <w:tcW w:w="6254" w:type="dxa"/>
            <w:tcBorders>
              <w:top w:val="nil"/>
              <w:left w:val="nil"/>
              <w:bottom w:val="nil"/>
              <w:right w:val="nil"/>
            </w:tcBorders>
            <w:tcMar>
              <w:top w:w="0" w:type="dxa"/>
              <w:left w:w="70" w:type="dxa"/>
              <w:bottom w:w="0" w:type="dxa"/>
              <w:right w:w="70" w:type="dxa"/>
            </w:tcMar>
            <w:vAlign w:val="center"/>
            <w:hideMark/>
          </w:tcPr>
          <w:p w:rsidR="00B50249" w:rsidRPr="00B50249" w:rsidRDefault="00B50249" w:rsidP="00B50249">
            <w:pPr>
              <w:spacing w:line="300" w:lineRule="atLeast"/>
              <w:rPr>
                <w:rFonts w:asciiTheme="minorHAnsi" w:hAnsiTheme="minorHAnsi"/>
                <w:color w:val="000000" w:themeColor="text1"/>
                <w:sz w:val="22"/>
                <w:szCs w:val="22"/>
              </w:rPr>
            </w:pPr>
            <w:r w:rsidRPr="00B50249">
              <w:rPr>
                <w:rFonts w:asciiTheme="minorHAnsi" w:hAnsiTheme="minorHAnsi"/>
                <w:color w:val="000000" w:themeColor="text1"/>
                <w:sz w:val="22"/>
                <w:szCs w:val="22"/>
              </w:rPr>
              <w:t>Maliye ve Gümrük Bakanlığını,</w:t>
            </w:r>
          </w:p>
        </w:tc>
      </w:tr>
      <w:tr w:rsidR="00B50249" w:rsidRPr="00B50249" w:rsidTr="0094232B">
        <w:tc>
          <w:tcPr>
            <w:tcW w:w="2520" w:type="dxa"/>
            <w:tcBorders>
              <w:top w:val="nil"/>
              <w:left w:val="nil"/>
              <w:bottom w:val="nil"/>
              <w:right w:val="nil"/>
            </w:tcBorders>
            <w:tcMar>
              <w:top w:w="0" w:type="dxa"/>
              <w:left w:w="70" w:type="dxa"/>
              <w:bottom w:w="0" w:type="dxa"/>
              <w:right w:w="70" w:type="dxa"/>
            </w:tcMar>
            <w:vAlign w:val="center"/>
            <w:hideMark/>
          </w:tcPr>
          <w:p w:rsidR="00B50249" w:rsidRPr="00B50249" w:rsidRDefault="00B50249" w:rsidP="00B50249">
            <w:pPr>
              <w:spacing w:line="300" w:lineRule="atLeast"/>
              <w:ind w:firstLine="540"/>
              <w:rPr>
                <w:rFonts w:asciiTheme="minorHAnsi" w:hAnsiTheme="minorHAnsi"/>
                <w:color w:val="000000" w:themeColor="text1"/>
                <w:sz w:val="22"/>
                <w:szCs w:val="22"/>
              </w:rPr>
            </w:pPr>
            <w:r w:rsidRPr="00B50249">
              <w:rPr>
                <w:rFonts w:asciiTheme="minorHAnsi" w:hAnsiTheme="minorHAnsi"/>
                <w:b/>
                <w:bCs/>
                <w:color w:val="000000" w:themeColor="text1"/>
                <w:sz w:val="22"/>
                <w:szCs w:val="22"/>
              </w:rPr>
              <w:t>Bakan</w:t>
            </w:r>
          </w:p>
        </w:tc>
        <w:tc>
          <w:tcPr>
            <w:tcW w:w="226" w:type="dxa"/>
            <w:tcBorders>
              <w:top w:val="nil"/>
              <w:left w:val="nil"/>
              <w:bottom w:val="nil"/>
              <w:right w:val="nil"/>
            </w:tcBorders>
            <w:tcMar>
              <w:top w:w="0" w:type="dxa"/>
              <w:left w:w="70" w:type="dxa"/>
              <w:bottom w:w="0" w:type="dxa"/>
              <w:right w:w="70" w:type="dxa"/>
            </w:tcMar>
            <w:vAlign w:val="center"/>
            <w:hideMark/>
          </w:tcPr>
          <w:p w:rsidR="00B50249" w:rsidRPr="00B50249" w:rsidRDefault="00B50249" w:rsidP="00B50249">
            <w:pPr>
              <w:spacing w:line="300" w:lineRule="atLeast"/>
              <w:rPr>
                <w:rFonts w:asciiTheme="minorHAnsi" w:hAnsiTheme="minorHAnsi"/>
                <w:color w:val="000000" w:themeColor="text1"/>
                <w:sz w:val="22"/>
                <w:szCs w:val="22"/>
              </w:rPr>
            </w:pPr>
            <w:r w:rsidRPr="00B50249">
              <w:rPr>
                <w:rFonts w:asciiTheme="minorHAnsi" w:hAnsiTheme="minorHAnsi"/>
                <w:color w:val="000000" w:themeColor="text1"/>
                <w:sz w:val="22"/>
                <w:szCs w:val="22"/>
              </w:rPr>
              <w:t>:</w:t>
            </w:r>
          </w:p>
        </w:tc>
        <w:tc>
          <w:tcPr>
            <w:tcW w:w="6254" w:type="dxa"/>
            <w:tcBorders>
              <w:top w:val="nil"/>
              <w:left w:val="nil"/>
              <w:bottom w:val="nil"/>
              <w:right w:val="nil"/>
            </w:tcBorders>
            <w:tcMar>
              <w:top w:w="0" w:type="dxa"/>
              <w:left w:w="70" w:type="dxa"/>
              <w:bottom w:w="0" w:type="dxa"/>
              <w:right w:w="70" w:type="dxa"/>
            </w:tcMar>
            <w:vAlign w:val="center"/>
            <w:hideMark/>
          </w:tcPr>
          <w:p w:rsidR="00B50249" w:rsidRPr="00B50249" w:rsidRDefault="00B50249" w:rsidP="00B50249">
            <w:pPr>
              <w:spacing w:line="300" w:lineRule="atLeast"/>
              <w:rPr>
                <w:rFonts w:asciiTheme="minorHAnsi" w:hAnsiTheme="minorHAnsi"/>
                <w:color w:val="000000" w:themeColor="text1"/>
                <w:sz w:val="22"/>
                <w:szCs w:val="22"/>
              </w:rPr>
            </w:pPr>
            <w:r w:rsidRPr="00B50249">
              <w:rPr>
                <w:rFonts w:asciiTheme="minorHAnsi" w:hAnsiTheme="minorHAnsi"/>
                <w:color w:val="000000" w:themeColor="text1"/>
                <w:sz w:val="22"/>
                <w:szCs w:val="22"/>
              </w:rPr>
              <w:t>Maliye ve Gümrük Bakanını,</w:t>
            </w:r>
          </w:p>
        </w:tc>
      </w:tr>
      <w:tr w:rsidR="00B50249" w:rsidRPr="00B50249" w:rsidTr="0094232B">
        <w:tc>
          <w:tcPr>
            <w:tcW w:w="2520" w:type="dxa"/>
            <w:tcBorders>
              <w:top w:val="nil"/>
              <w:left w:val="nil"/>
              <w:bottom w:val="nil"/>
              <w:right w:val="nil"/>
            </w:tcBorders>
            <w:tcMar>
              <w:top w:w="0" w:type="dxa"/>
              <w:left w:w="70" w:type="dxa"/>
              <w:bottom w:w="0" w:type="dxa"/>
              <w:right w:w="70" w:type="dxa"/>
            </w:tcMar>
            <w:vAlign w:val="center"/>
            <w:hideMark/>
          </w:tcPr>
          <w:p w:rsidR="00B50249" w:rsidRPr="00B50249" w:rsidRDefault="00B50249" w:rsidP="00B50249">
            <w:pPr>
              <w:spacing w:line="300" w:lineRule="atLeast"/>
              <w:ind w:firstLine="540"/>
              <w:rPr>
                <w:rFonts w:asciiTheme="minorHAnsi" w:hAnsiTheme="minorHAnsi"/>
                <w:color w:val="000000" w:themeColor="text1"/>
                <w:sz w:val="22"/>
                <w:szCs w:val="22"/>
              </w:rPr>
            </w:pPr>
            <w:r w:rsidRPr="00B50249">
              <w:rPr>
                <w:rFonts w:asciiTheme="minorHAnsi" w:hAnsiTheme="minorHAnsi"/>
                <w:b/>
                <w:bCs/>
                <w:color w:val="000000" w:themeColor="text1"/>
                <w:sz w:val="22"/>
                <w:szCs w:val="22"/>
              </w:rPr>
              <w:t>Geçici Kurul</w:t>
            </w:r>
          </w:p>
        </w:tc>
        <w:tc>
          <w:tcPr>
            <w:tcW w:w="226" w:type="dxa"/>
            <w:tcBorders>
              <w:top w:val="nil"/>
              <w:left w:val="nil"/>
              <w:bottom w:val="nil"/>
              <w:right w:val="nil"/>
            </w:tcBorders>
            <w:tcMar>
              <w:top w:w="0" w:type="dxa"/>
              <w:left w:w="70" w:type="dxa"/>
              <w:bottom w:w="0" w:type="dxa"/>
              <w:right w:w="70" w:type="dxa"/>
            </w:tcMar>
            <w:vAlign w:val="center"/>
            <w:hideMark/>
          </w:tcPr>
          <w:p w:rsidR="00B50249" w:rsidRPr="00B50249" w:rsidRDefault="00B50249" w:rsidP="00B50249">
            <w:pPr>
              <w:spacing w:line="300" w:lineRule="atLeast"/>
              <w:rPr>
                <w:rFonts w:asciiTheme="minorHAnsi" w:hAnsiTheme="minorHAnsi"/>
                <w:color w:val="000000" w:themeColor="text1"/>
                <w:sz w:val="22"/>
                <w:szCs w:val="22"/>
              </w:rPr>
            </w:pPr>
            <w:r w:rsidRPr="00B50249">
              <w:rPr>
                <w:rFonts w:asciiTheme="minorHAnsi" w:hAnsiTheme="minorHAnsi"/>
                <w:color w:val="000000" w:themeColor="text1"/>
                <w:sz w:val="22"/>
                <w:szCs w:val="22"/>
              </w:rPr>
              <w:t>:</w:t>
            </w:r>
          </w:p>
        </w:tc>
        <w:tc>
          <w:tcPr>
            <w:tcW w:w="6254" w:type="dxa"/>
            <w:tcBorders>
              <w:top w:val="nil"/>
              <w:left w:val="nil"/>
              <w:bottom w:val="nil"/>
              <w:right w:val="nil"/>
            </w:tcBorders>
            <w:tcMar>
              <w:top w:w="0" w:type="dxa"/>
              <w:left w:w="70" w:type="dxa"/>
              <w:bottom w:w="0" w:type="dxa"/>
              <w:right w:w="70" w:type="dxa"/>
            </w:tcMar>
            <w:vAlign w:val="center"/>
            <w:hideMark/>
          </w:tcPr>
          <w:p w:rsidR="00B50249" w:rsidRPr="00B50249" w:rsidRDefault="00B50249" w:rsidP="00B50249">
            <w:pPr>
              <w:spacing w:line="300" w:lineRule="atLeast"/>
              <w:rPr>
                <w:rFonts w:asciiTheme="minorHAnsi" w:hAnsiTheme="minorHAnsi"/>
                <w:color w:val="000000" w:themeColor="text1"/>
                <w:sz w:val="22"/>
                <w:szCs w:val="22"/>
              </w:rPr>
            </w:pPr>
            <w:r w:rsidRPr="00B50249">
              <w:rPr>
                <w:rFonts w:asciiTheme="minorHAnsi" w:hAnsiTheme="minorHAnsi"/>
                <w:color w:val="000000" w:themeColor="text1"/>
                <w:sz w:val="22"/>
                <w:szCs w:val="22"/>
              </w:rPr>
              <w:t>Kanunun Geçici 4 üncü maddesi ile ilgili                                           Yönetmelik uyarınca kurulan Geçici Kurul'u;</w:t>
            </w:r>
          </w:p>
        </w:tc>
      </w:tr>
      <w:tr w:rsidR="00B50249" w:rsidRPr="00B50249" w:rsidTr="0094232B">
        <w:tc>
          <w:tcPr>
            <w:tcW w:w="2520" w:type="dxa"/>
            <w:tcBorders>
              <w:top w:val="nil"/>
              <w:left w:val="nil"/>
              <w:bottom w:val="nil"/>
              <w:right w:val="nil"/>
            </w:tcBorders>
            <w:tcMar>
              <w:top w:w="0" w:type="dxa"/>
              <w:left w:w="70" w:type="dxa"/>
              <w:bottom w:w="0" w:type="dxa"/>
              <w:right w:w="70" w:type="dxa"/>
            </w:tcMar>
            <w:vAlign w:val="center"/>
            <w:hideMark/>
          </w:tcPr>
          <w:p w:rsidR="00B50249" w:rsidRPr="00B50249" w:rsidRDefault="00B50249" w:rsidP="00B50249">
            <w:pPr>
              <w:spacing w:line="300" w:lineRule="atLeast"/>
              <w:ind w:firstLine="540"/>
              <w:rPr>
                <w:rFonts w:asciiTheme="minorHAnsi" w:hAnsiTheme="minorHAnsi"/>
                <w:color w:val="000000" w:themeColor="text1"/>
                <w:sz w:val="22"/>
                <w:szCs w:val="22"/>
              </w:rPr>
            </w:pPr>
            <w:r w:rsidRPr="00B50249">
              <w:rPr>
                <w:rFonts w:asciiTheme="minorHAnsi" w:hAnsiTheme="minorHAnsi"/>
                <w:b/>
                <w:bCs/>
                <w:color w:val="000000" w:themeColor="text1"/>
                <w:sz w:val="22"/>
                <w:szCs w:val="22"/>
              </w:rPr>
              <w:t>Odalar</w:t>
            </w:r>
          </w:p>
        </w:tc>
        <w:tc>
          <w:tcPr>
            <w:tcW w:w="226" w:type="dxa"/>
            <w:tcBorders>
              <w:top w:val="nil"/>
              <w:left w:val="nil"/>
              <w:bottom w:val="nil"/>
              <w:right w:val="nil"/>
            </w:tcBorders>
            <w:tcMar>
              <w:top w:w="0" w:type="dxa"/>
              <w:left w:w="70" w:type="dxa"/>
              <w:bottom w:w="0" w:type="dxa"/>
              <w:right w:w="70" w:type="dxa"/>
            </w:tcMar>
            <w:vAlign w:val="center"/>
            <w:hideMark/>
          </w:tcPr>
          <w:p w:rsidR="00B50249" w:rsidRPr="00B50249" w:rsidRDefault="00B50249" w:rsidP="00B50249">
            <w:pPr>
              <w:spacing w:line="300" w:lineRule="atLeast"/>
              <w:rPr>
                <w:rFonts w:asciiTheme="minorHAnsi" w:hAnsiTheme="minorHAnsi"/>
                <w:color w:val="000000" w:themeColor="text1"/>
                <w:sz w:val="22"/>
                <w:szCs w:val="22"/>
              </w:rPr>
            </w:pPr>
            <w:r w:rsidRPr="00B50249">
              <w:rPr>
                <w:rFonts w:asciiTheme="minorHAnsi" w:hAnsiTheme="minorHAnsi"/>
                <w:color w:val="000000" w:themeColor="text1"/>
                <w:sz w:val="22"/>
                <w:szCs w:val="22"/>
              </w:rPr>
              <w:t>:</w:t>
            </w:r>
          </w:p>
        </w:tc>
        <w:tc>
          <w:tcPr>
            <w:tcW w:w="6254" w:type="dxa"/>
            <w:tcBorders>
              <w:top w:val="nil"/>
              <w:left w:val="nil"/>
              <w:bottom w:val="nil"/>
              <w:right w:val="nil"/>
            </w:tcBorders>
            <w:tcMar>
              <w:top w:w="0" w:type="dxa"/>
              <w:left w:w="70" w:type="dxa"/>
              <w:bottom w:w="0" w:type="dxa"/>
              <w:right w:w="70" w:type="dxa"/>
            </w:tcMar>
            <w:vAlign w:val="center"/>
            <w:hideMark/>
          </w:tcPr>
          <w:p w:rsidR="00B50249" w:rsidRPr="00B50249" w:rsidRDefault="00B50249" w:rsidP="00B50249">
            <w:pPr>
              <w:spacing w:line="300" w:lineRule="atLeast"/>
              <w:rPr>
                <w:rFonts w:asciiTheme="minorHAnsi" w:hAnsiTheme="minorHAnsi"/>
                <w:color w:val="000000" w:themeColor="text1"/>
                <w:sz w:val="22"/>
                <w:szCs w:val="22"/>
              </w:rPr>
            </w:pPr>
            <w:r w:rsidRPr="00B50249">
              <w:rPr>
                <w:rFonts w:asciiTheme="minorHAnsi" w:hAnsiTheme="minorHAnsi"/>
                <w:color w:val="000000" w:themeColor="text1"/>
                <w:sz w:val="22"/>
                <w:szCs w:val="22"/>
              </w:rPr>
              <w:t>Serbest Muhasebeci Mali Müşavirler Odaları ile Yeminli Mali Müşavirler Odalarını,</w:t>
            </w:r>
          </w:p>
        </w:tc>
      </w:tr>
      <w:tr w:rsidR="00B50249" w:rsidRPr="00B50249" w:rsidTr="0094232B">
        <w:tc>
          <w:tcPr>
            <w:tcW w:w="2520" w:type="dxa"/>
            <w:tcBorders>
              <w:top w:val="nil"/>
              <w:left w:val="nil"/>
              <w:bottom w:val="nil"/>
              <w:right w:val="nil"/>
            </w:tcBorders>
            <w:tcMar>
              <w:top w:w="0" w:type="dxa"/>
              <w:left w:w="70" w:type="dxa"/>
              <w:bottom w:w="0" w:type="dxa"/>
              <w:right w:w="70" w:type="dxa"/>
            </w:tcMar>
            <w:vAlign w:val="center"/>
            <w:hideMark/>
          </w:tcPr>
          <w:p w:rsidR="00B50249" w:rsidRPr="00B50249" w:rsidRDefault="00B50249" w:rsidP="00B50249">
            <w:pPr>
              <w:spacing w:line="300" w:lineRule="atLeast"/>
              <w:ind w:firstLine="540"/>
              <w:rPr>
                <w:rFonts w:asciiTheme="minorHAnsi" w:hAnsiTheme="minorHAnsi"/>
                <w:color w:val="000000" w:themeColor="text1"/>
                <w:sz w:val="22"/>
                <w:szCs w:val="22"/>
              </w:rPr>
            </w:pPr>
            <w:r w:rsidRPr="00B50249">
              <w:rPr>
                <w:rFonts w:asciiTheme="minorHAnsi" w:hAnsiTheme="minorHAnsi"/>
                <w:b/>
                <w:bCs/>
                <w:color w:val="000000" w:themeColor="text1"/>
                <w:sz w:val="22"/>
                <w:szCs w:val="22"/>
              </w:rPr>
              <w:t>Meslek Mensubu</w:t>
            </w:r>
          </w:p>
        </w:tc>
        <w:tc>
          <w:tcPr>
            <w:tcW w:w="226" w:type="dxa"/>
            <w:tcBorders>
              <w:top w:val="nil"/>
              <w:left w:val="nil"/>
              <w:bottom w:val="nil"/>
              <w:right w:val="nil"/>
            </w:tcBorders>
            <w:tcMar>
              <w:top w:w="0" w:type="dxa"/>
              <w:left w:w="70" w:type="dxa"/>
              <w:bottom w:w="0" w:type="dxa"/>
              <w:right w:w="70" w:type="dxa"/>
            </w:tcMar>
            <w:vAlign w:val="center"/>
            <w:hideMark/>
          </w:tcPr>
          <w:p w:rsidR="00B50249" w:rsidRPr="00B50249" w:rsidRDefault="00B50249" w:rsidP="00B50249">
            <w:pPr>
              <w:spacing w:line="300" w:lineRule="atLeast"/>
              <w:rPr>
                <w:rFonts w:asciiTheme="minorHAnsi" w:hAnsiTheme="minorHAnsi"/>
                <w:color w:val="000000" w:themeColor="text1"/>
                <w:sz w:val="22"/>
                <w:szCs w:val="22"/>
              </w:rPr>
            </w:pPr>
            <w:r w:rsidRPr="00B50249">
              <w:rPr>
                <w:rFonts w:asciiTheme="minorHAnsi" w:hAnsiTheme="minorHAnsi"/>
                <w:color w:val="000000" w:themeColor="text1"/>
                <w:sz w:val="22"/>
                <w:szCs w:val="22"/>
              </w:rPr>
              <w:t>:</w:t>
            </w:r>
          </w:p>
        </w:tc>
        <w:tc>
          <w:tcPr>
            <w:tcW w:w="6254" w:type="dxa"/>
            <w:tcBorders>
              <w:top w:val="nil"/>
              <w:left w:val="nil"/>
              <w:bottom w:val="nil"/>
              <w:right w:val="nil"/>
            </w:tcBorders>
            <w:tcMar>
              <w:top w:w="0" w:type="dxa"/>
              <w:left w:w="70" w:type="dxa"/>
              <w:bottom w:w="0" w:type="dxa"/>
              <w:right w:w="70" w:type="dxa"/>
            </w:tcMar>
            <w:vAlign w:val="center"/>
            <w:hideMark/>
          </w:tcPr>
          <w:p w:rsidR="00B50249" w:rsidRPr="00B50249" w:rsidRDefault="00B50249" w:rsidP="00B50249">
            <w:pPr>
              <w:spacing w:line="300" w:lineRule="atLeast"/>
              <w:rPr>
                <w:rFonts w:asciiTheme="minorHAnsi" w:hAnsiTheme="minorHAnsi"/>
                <w:color w:val="000000" w:themeColor="text1"/>
                <w:sz w:val="22"/>
                <w:szCs w:val="22"/>
              </w:rPr>
            </w:pPr>
            <w:r w:rsidRPr="00B50249">
              <w:rPr>
                <w:rFonts w:asciiTheme="minorHAnsi" w:hAnsiTheme="minorHAnsi"/>
                <w:color w:val="000000" w:themeColor="text1"/>
                <w:sz w:val="22"/>
                <w:szCs w:val="22"/>
              </w:rPr>
              <w:t>Serbest Muhasebeci, Serbest Muhasebeci Mali Müşavir ve Yeminli Mali Müşaviri;</w:t>
            </w:r>
          </w:p>
        </w:tc>
      </w:tr>
      <w:tr w:rsidR="00B50249" w:rsidRPr="00B50249" w:rsidTr="0094232B">
        <w:tc>
          <w:tcPr>
            <w:tcW w:w="2520" w:type="dxa"/>
            <w:tcBorders>
              <w:top w:val="nil"/>
              <w:left w:val="nil"/>
              <w:bottom w:val="nil"/>
              <w:right w:val="nil"/>
            </w:tcBorders>
            <w:tcMar>
              <w:top w:w="0" w:type="dxa"/>
              <w:left w:w="70" w:type="dxa"/>
              <w:bottom w:w="0" w:type="dxa"/>
              <w:right w:w="70" w:type="dxa"/>
            </w:tcMar>
            <w:vAlign w:val="center"/>
            <w:hideMark/>
          </w:tcPr>
          <w:p w:rsidR="00B50249" w:rsidRPr="00B50249" w:rsidRDefault="00B50249" w:rsidP="00B50249">
            <w:pPr>
              <w:spacing w:line="300" w:lineRule="atLeast"/>
              <w:ind w:firstLine="540"/>
              <w:rPr>
                <w:rFonts w:asciiTheme="minorHAnsi" w:hAnsiTheme="minorHAnsi"/>
                <w:color w:val="000000" w:themeColor="text1"/>
                <w:sz w:val="22"/>
                <w:szCs w:val="22"/>
              </w:rPr>
            </w:pPr>
            <w:r w:rsidRPr="00B50249">
              <w:rPr>
                <w:rFonts w:asciiTheme="minorHAnsi" w:hAnsiTheme="minorHAnsi"/>
                <w:b/>
                <w:bCs/>
                <w:color w:val="000000" w:themeColor="text1"/>
                <w:sz w:val="22"/>
                <w:szCs w:val="22"/>
              </w:rPr>
              <w:t>Ücret</w:t>
            </w:r>
          </w:p>
        </w:tc>
        <w:tc>
          <w:tcPr>
            <w:tcW w:w="226" w:type="dxa"/>
            <w:tcBorders>
              <w:top w:val="nil"/>
              <w:left w:val="nil"/>
              <w:bottom w:val="nil"/>
              <w:right w:val="nil"/>
            </w:tcBorders>
            <w:tcMar>
              <w:top w:w="0" w:type="dxa"/>
              <w:left w:w="70" w:type="dxa"/>
              <w:bottom w:w="0" w:type="dxa"/>
              <w:right w:w="70" w:type="dxa"/>
            </w:tcMar>
            <w:vAlign w:val="center"/>
            <w:hideMark/>
          </w:tcPr>
          <w:p w:rsidR="00B50249" w:rsidRPr="00B50249" w:rsidRDefault="00B50249" w:rsidP="00B50249">
            <w:pPr>
              <w:spacing w:line="300" w:lineRule="atLeast"/>
              <w:rPr>
                <w:rFonts w:asciiTheme="minorHAnsi" w:hAnsiTheme="minorHAnsi"/>
                <w:color w:val="000000" w:themeColor="text1"/>
                <w:sz w:val="22"/>
                <w:szCs w:val="22"/>
              </w:rPr>
            </w:pPr>
            <w:r w:rsidRPr="00B50249">
              <w:rPr>
                <w:rFonts w:asciiTheme="minorHAnsi" w:hAnsiTheme="minorHAnsi"/>
                <w:color w:val="000000" w:themeColor="text1"/>
                <w:sz w:val="22"/>
                <w:szCs w:val="22"/>
              </w:rPr>
              <w:t>:</w:t>
            </w:r>
          </w:p>
        </w:tc>
        <w:tc>
          <w:tcPr>
            <w:tcW w:w="6254" w:type="dxa"/>
            <w:tcBorders>
              <w:top w:val="nil"/>
              <w:left w:val="nil"/>
              <w:bottom w:val="nil"/>
              <w:right w:val="nil"/>
            </w:tcBorders>
            <w:tcMar>
              <w:top w:w="0" w:type="dxa"/>
              <w:left w:w="70" w:type="dxa"/>
              <w:bottom w:w="0" w:type="dxa"/>
              <w:right w:w="70" w:type="dxa"/>
            </w:tcMar>
            <w:vAlign w:val="center"/>
            <w:hideMark/>
          </w:tcPr>
          <w:p w:rsidR="00B50249" w:rsidRPr="00B50249" w:rsidRDefault="00B50249" w:rsidP="00B50249">
            <w:pPr>
              <w:spacing w:line="300" w:lineRule="atLeast"/>
              <w:rPr>
                <w:rFonts w:asciiTheme="minorHAnsi" w:hAnsiTheme="minorHAnsi"/>
                <w:color w:val="000000" w:themeColor="text1"/>
                <w:sz w:val="22"/>
                <w:szCs w:val="22"/>
              </w:rPr>
            </w:pPr>
            <w:r w:rsidRPr="00B50249">
              <w:rPr>
                <w:rFonts w:asciiTheme="minorHAnsi" w:hAnsiTheme="minorHAnsi"/>
                <w:color w:val="000000" w:themeColor="text1"/>
                <w:sz w:val="22"/>
                <w:szCs w:val="22"/>
              </w:rPr>
              <w:t xml:space="preserve">Kanunun 46 </w:t>
            </w:r>
            <w:proofErr w:type="spellStart"/>
            <w:r w:rsidRPr="00B50249">
              <w:rPr>
                <w:rFonts w:asciiTheme="minorHAnsi" w:hAnsiTheme="minorHAnsi"/>
                <w:color w:val="000000" w:themeColor="text1"/>
                <w:sz w:val="22"/>
                <w:szCs w:val="22"/>
              </w:rPr>
              <w:t>ncı</w:t>
            </w:r>
            <w:proofErr w:type="spellEnd"/>
            <w:r w:rsidRPr="00B50249">
              <w:rPr>
                <w:rFonts w:asciiTheme="minorHAnsi" w:hAnsiTheme="minorHAnsi"/>
                <w:color w:val="000000" w:themeColor="text1"/>
                <w:sz w:val="22"/>
                <w:szCs w:val="22"/>
              </w:rPr>
              <w:t xml:space="preserve"> maddesinde tanımlanmış olan muhasebecilik ve müşavirlik hizmeti karşılığı alınan para ve parayla ifade edilen değerleri;</w:t>
            </w:r>
          </w:p>
          <w:p w:rsidR="00B50249" w:rsidRPr="00B50249" w:rsidRDefault="00B50249" w:rsidP="00B50249">
            <w:pPr>
              <w:spacing w:line="300" w:lineRule="atLeast"/>
              <w:rPr>
                <w:rFonts w:asciiTheme="minorHAnsi" w:hAnsiTheme="minorHAnsi"/>
                <w:color w:val="000000" w:themeColor="text1"/>
                <w:sz w:val="22"/>
                <w:szCs w:val="22"/>
              </w:rPr>
            </w:pPr>
            <w:r w:rsidRPr="00B50249">
              <w:rPr>
                <w:rFonts w:asciiTheme="minorHAnsi" w:hAnsiTheme="minorHAnsi"/>
                <w:color w:val="000000" w:themeColor="text1"/>
                <w:sz w:val="22"/>
                <w:szCs w:val="22"/>
              </w:rPr>
              <w:t> </w:t>
            </w:r>
          </w:p>
        </w:tc>
      </w:tr>
      <w:tr w:rsidR="00B50249" w:rsidRPr="00B50249" w:rsidTr="0094232B">
        <w:tc>
          <w:tcPr>
            <w:tcW w:w="2520" w:type="dxa"/>
            <w:tcBorders>
              <w:top w:val="nil"/>
              <w:left w:val="nil"/>
              <w:bottom w:val="nil"/>
              <w:right w:val="nil"/>
            </w:tcBorders>
            <w:tcMar>
              <w:top w:w="0" w:type="dxa"/>
              <w:left w:w="70" w:type="dxa"/>
              <w:bottom w:w="0" w:type="dxa"/>
              <w:right w:w="70" w:type="dxa"/>
            </w:tcMar>
            <w:vAlign w:val="center"/>
            <w:hideMark/>
          </w:tcPr>
          <w:p w:rsidR="00B50249" w:rsidRPr="00B50249" w:rsidRDefault="00B50249" w:rsidP="00B50249">
            <w:pPr>
              <w:spacing w:line="300" w:lineRule="atLeast"/>
              <w:ind w:firstLine="540"/>
              <w:rPr>
                <w:rFonts w:asciiTheme="minorHAnsi" w:hAnsiTheme="minorHAnsi"/>
                <w:color w:val="000000" w:themeColor="text1"/>
                <w:sz w:val="22"/>
                <w:szCs w:val="22"/>
              </w:rPr>
            </w:pPr>
            <w:r w:rsidRPr="00B50249">
              <w:rPr>
                <w:rFonts w:asciiTheme="minorHAnsi" w:hAnsiTheme="minorHAnsi"/>
                <w:b/>
                <w:bCs/>
                <w:color w:val="000000" w:themeColor="text1"/>
                <w:sz w:val="22"/>
                <w:szCs w:val="22"/>
              </w:rPr>
              <w:t>Tarife</w:t>
            </w:r>
          </w:p>
        </w:tc>
        <w:tc>
          <w:tcPr>
            <w:tcW w:w="226" w:type="dxa"/>
            <w:tcBorders>
              <w:top w:val="nil"/>
              <w:left w:val="nil"/>
              <w:bottom w:val="nil"/>
              <w:right w:val="nil"/>
            </w:tcBorders>
            <w:tcMar>
              <w:top w:w="0" w:type="dxa"/>
              <w:left w:w="70" w:type="dxa"/>
              <w:bottom w:w="0" w:type="dxa"/>
              <w:right w:w="70" w:type="dxa"/>
            </w:tcMar>
            <w:vAlign w:val="center"/>
            <w:hideMark/>
          </w:tcPr>
          <w:p w:rsidR="00B50249" w:rsidRPr="00B50249" w:rsidRDefault="00B50249" w:rsidP="00B50249">
            <w:pPr>
              <w:spacing w:line="300" w:lineRule="atLeast"/>
              <w:rPr>
                <w:rFonts w:asciiTheme="minorHAnsi" w:hAnsiTheme="minorHAnsi"/>
                <w:color w:val="000000" w:themeColor="text1"/>
                <w:sz w:val="22"/>
                <w:szCs w:val="22"/>
              </w:rPr>
            </w:pPr>
            <w:r w:rsidRPr="00B50249">
              <w:rPr>
                <w:rFonts w:asciiTheme="minorHAnsi" w:hAnsiTheme="minorHAnsi"/>
                <w:color w:val="000000" w:themeColor="text1"/>
                <w:sz w:val="22"/>
                <w:szCs w:val="22"/>
              </w:rPr>
              <w:t>:</w:t>
            </w:r>
          </w:p>
        </w:tc>
        <w:tc>
          <w:tcPr>
            <w:tcW w:w="6254" w:type="dxa"/>
            <w:tcBorders>
              <w:top w:val="nil"/>
              <w:left w:val="nil"/>
              <w:bottom w:val="nil"/>
              <w:right w:val="nil"/>
            </w:tcBorders>
            <w:tcMar>
              <w:top w:w="0" w:type="dxa"/>
              <w:left w:w="70" w:type="dxa"/>
              <w:bottom w:w="0" w:type="dxa"/>
              <w:right w:w="70" w:type="dxa"/>
            </w:tcMar>
            <w:vAlign w:val="center"/>
            <w:hideMark/>
          </w:tcPr>
          <w:p w:rsidR="00B50249" w:rsidRPr="00B50249" w:rsidRDefault="00B50249" w:rsidP="00B50249">
            <w:pPr>
              <w:spacing w:line="300" w:lineRule="atLeast"/>
              <w:rPr>
                <w:rFonts w:asciiTheme="minorHAnsi" w:hAnsiTheme="minorHAnsi"/>
                <w:color w:val="000000" w:themeColor="text1"/>
                <w:sz w:val="22"/>
                <w:szCs w:val="22"/>
              </w:rPr>
            </w:pPr>
            <w:r w:rsidRPr="00B50249">
              <w:rPr>
                <w:rFonts w:asciiTheme="minorHAnsi" w:hAnsiTheme="minorHAnsi"/>
                <w:color w:val="000000" w:themeColor="text1"/>
                <w:sz w:val="22"/>
                <w:szCs w:val="22"/>
              </w:rPr>
              <w:t xml:space="preserve">Kanunun 46 </w:t>
            </w:r>
            <w:proofErr w:type="spellStart"/>
            <w:r w:rsidRPr="00B50249">
              <w:rPr>
                <w:rFonts w:asciiTheme="minorHAnsi" w:hAnsiTheme="minorHAnsi"/>
                <w:color w:val="000000" w:themeColor="text1"/>
                <w:sz w:val="22"/>
                <w:szCs w:val="22"/>
              </w:rPr>
              <w:t>ncı</w:t>
            </w:r>
            <w:proofErr w:type="spellEnd"/>
            <w:r w:rsidRPr="00B50249">
              <w:rPr>
                <w:rFonts w:asciiTheme="minorHAnsi" w:hAnsiTheme="minorHAnsi"/>
                <w:color w:val="000000" w:themeColor="text1"/>
                <w:sz w:val="22"/>
                <w:szCs w:val="22"/>
              </w:rPr>
              <w:t xml:space="preserve"> ve 50/i maddesine göre; çeşitli belge düzenlenmesi, işlem yapılması, tasdik, denetim ve danışmanlık hizmetleri dolayısıyla alınacak en az ücretleri gösteren listeyi;</w:t>
            </w:r>
          </w:p>
        </w:tc>
      </w:tr>
    </w:tbl>
    <w:p w:rsidR="00B50249" w:rsidRPr="00B50249" w:rsidRDefault="00B50249" w:rsidP="00B50249">
      <w:pPr>
        <w:shd w:val="clear" w:color="auto" w:fill="FFFFFF"/>
        <w:spacing w:line="300" w:lineRule="atLeast"/>
        <w:ind w:firstLine="540"/>
        <w:rPr>
          <w:rFonts w:asciiTheme="minorHAnsi" w:hAnsiTheme="minorHAnsi"/>
          <w:color w:val="000000" w:themeColor="text1"/>
          <w:sz w:val="22"/>
          <w:szCs w:val="22"/>
        </w:rPr>
      </w:pPr>
      <w:proofErr w:type="gramStart"/>
      <w:r w:rsidRPr="00B50249">
        <w:rPr>
          <w:rFonts w:asciiTheme="minorHAnsi" w:hAnsiTheme="minorHAnsi"/>
          <w:color w:val="000000" w:themeColor="text1"/>
          <w:sz w:val="22"/>
          <w:szCs w:val="22"/>
        </w:rPr>
        <w:t>ifade</w:t>
      </w:r>
      <w:proofErr w:type="gramEnd"/>
      <w:r w:rsidRPr="00B50249">
        <w:rPr>
          <w:rFonts w:asciiTheme="minorHAnsi" w:hAnsiTheme="minorHAnsi"/>
          <w:color w:val="000000" w:themeColor="text1"/>
          <w:sz w:val="22"/>
          <w:szCs w:val="22"/>
        </w:rPr>
        <w:t xml:space="preserve"> eder.</w:t>
      </w:r>
    </w:p>
    <w:p w:rsidR="00B50249" w:rsidRPr="00B50249" w:rsidRDefault="00B50249" w:rsidP="00B50249">
      <w:pPr>
        <w:shd w:val="clear" w:color="auto" w:fill="FFFFFF"/>
        <w:spacing w:line="300" w:lineRule="atLeast"/>
        <w:ind w:firstLine="540"/>
        <w:jc w:val="center"/>
        <w:rPr>
          <w:rFonts w:asciiTheme="minorHAnsi" w:hAnsiTheme="minorHAnsi"/>
          <w:color w:val="000000" w:themeColor="text1"/>
          <w:sz w:val="22"/>
          <w:szCs w:val="22"/>
        </w:rPr>
      </w:pPr>
      <w:r w:rsidRPr="00B50249">
        <w:rPr>
          <w:rFonts w:asciiTheme="minorHAnsi" w:hAnsiTheme="minorHAnsi"/>
          <w:b/>
          <w:bCs/>
          <w:color w:val="000000" w:themeColor="text1"/>
          <w:sz w:val="22"/>
          <w:szCs w:val="22"/>
        </w:rPr>
        <w:lastRenderedPageBreak/>
        <w:t>İKİNCİ BÖLÜM</w:t>
      </w:r>
    </w:p>
    <w:p w:rsidR="00B50249" w:rsidRPr="00B50249" w:rsidRDefault="00B50249" w:rsidP="00B50249">
      <w:pPr>
        <w:shd w:val="clear" w:color="auto" w:fill="FFFFFF"/>
        <w:spacing w:line="300" w:lineRule="atLeast"/>
        <w:ind w:firstLine="540"/>
        <w:jc w:val="center"/>
        <w:rPr>
          <w:rFonts w:asciiTheme="minorHAnsi" w:hAnsiTheme="minorHAnsi"/>
          <w:color w:val="000000" w:themeColor="text1"/>
          <w:sz w:val="22"/>
          <w:szCs w:val="22"/>
        </w:rPr>
      </w:pPr>
      <w:r w:rsidRPr="00B50249">
        <w:rPr>
          <w:rFonts w:asciiTheme="minorHAnsi" w:hAnsiTheme="minorHAnsi"/>
          <w:b/>
          <w:bCs/>
          <w:color w:val="000000" w:themeColor="text1"/>
          <w:sz w:val="22"/>
          <w:szCs w:val="22"/>
        </w:rPr>
        <w:t>Ücret Tarifesi</w:t>
      </w:r>
    </w:p>
    <w:p w:rsidR="00B50249" w:rsidRPr="00B50249" w:rsidRDefault="00B50249" w:rsidP="00B50249">
      <w:pPr>
        <w:shd w:val="clear" w:color="auto" w:fill="FFFFFF"/>
        <w:spacing w:line="300" w:lineRule="atLeast"/>
        <w:ind w:firstLine="540"/>
        <w:rPr>
          <w:rFonts w:asciiTheme="minorHAnsi" w:hAnsiTheme="minorHAnsi"/>
          <w:color w:val="000000" w:themeColor="text1"/>
          <w:sz w:val="22"/>
          <w:szCs w:val="22"/>
        </w:rPr>
      </w:pPr>
      <w:r w:rsidRPr="00B50249">
        <w:rPr>
          <w:rFonts w:asciiTheme="minorHAnsi" w:hAnsiTheme="minorHAnsi"/>
          <w:b/>
          <w:bCs/>
          <w:color w:val="000000" w:themeColor="text1"/>
          <w:sz w:val="22"/>
          <w:szCs w:val="22"/>
        </w:rPr>
        <w:t> </w:t>
      </w:r>
    </w:p>
    <w:p w:rsidR="00B50249" w:rsidRPr="00B50249" w:rsidRDefault="00B50249" w:rsidP="00B50249">
      <w:pPr>
        <w:shd w:val="clear" w:color="auto" w:fill="FFFFFF"/>
        <w:spacing w:line="300" w:lineRule="atLeast"/>
        <w:ind w:firstLine="540"/>
        <w:jc w:val="both"/>
        <w:rPr>
          <w:rFonts w:asciiTheme="minorHAnsi" w:hAnsiTheme="minorHAnsi"/>
          <w:color w:val="000000" w:themeColor="text1"/>
          <w:sz w:val="22"/>
          <w:szCs w:val="22"/>
        </w:rPr>
      </w:pPr>
      <w:r w:rsidRPr="00B50249">
        <w:rPr>
          <w:rFonts w:asciiTheme="minorHAnsi" w:hAnsiTheme="minorHAnsi"/>
          <w:b/>
          <w:bCs/>
          <w:color w:val="000000" w:themeColor="text1"/>
          <w:sz w:val="22"/>
          <w:szCs w:val="22"/>
        </w:rPr>
        <w:t>Tarife</w:t>
      </w:r>
    </w:p>
    <w:p w:rsidR="00B50249" w:rsidRPr="00B50249" w:rsidRDefault="00B50249" w:rsidP="00B50249">
      <w:pPr>
        <w:shd w:val="clear" w:color="auto" w:fill="FFFFFF"/>
        <w:spacing w:line="300" w:lineRule="atLeast"/>
        <w:ind w:firstLine="540"/>
        <w:jc w:val="both"/>
        <w:rPr>
          <w:rFonts w:asciiTheme="minorHAnsi" w:hAnsiTheme="minorHAnsi"/>
          <w:color w:val="000000" w:themeColor="text1"/>
          <w:sz w:val="22"/>
          <w:szCs w:val="22"/>
        </w:rPr>
      </w:pPr>
      <w:r w:rsidRPr="00B50249">
        <w:rPr>
          <w:rFonts w:asciiTheme="minorHAnsi" w:hAnsiTheme="minorHAnsi"/>
          <w:b/>
          <w:bCs/>
          <w:color w:val="000000" w:themeColor="text1"/>
          <w:sz w:val="22"/>
          <w:szCs w:val="22"/>
        </w:rPr>
        <w:t>MADDE 5 -</w:t>
      </w:r>
      <w:r w:rsidRPr="00B50249">
        <w:rPr>
          <w:rStyle w:val="apple-converted-space"/>
          <w:rFonts w:asciiTheme="minorHAnsi" w:hAnsiTheme="minorHAnsi"/>
          <w:color w:val="000000" w:themeColor="text1"/>
          <w:sz w:val="22"/>
          <w:szCs w:val="22"/>
        </w:rPr>
        <w:t> </w:t>
      </w:r>
      <w:r w:rsidRPr="00B50249">
        <w:rPr>
          <w:rFonts w:asciiTheme="minorHAnsi" w:hAnsiTheme="minorHAnsi"/>
          <w:color w:val="000000" w:themeColor="text1"/>
          <w:sz w:val="22"/>
          <w:szCs w:val="22"/>
        </w:rPr>
        <w:t>Serbest muhasebecilerin, serbest muhasebeci mali müşavirlerin ve yeminli mali müşavirlerin belge düzenlenmesi, işlem yapılması, tasdik, denetim ve danışmanlık hizmetleri dolayısıyla alacakları en az ücretlerin yer aldığı listedir.</w:t>
      </w:r>
    </w:p>
    <w:p w:rsidR="00B50249" w:rsidRDefault="00B50249" w:rsidP="00B50249">
      <w:pPr>
        <w:shd w:val="clear" w:color="auto" w:fill="FFFFFF"/>
        <w:spacing w:line="300" w:lineRule="atLeast"/>
        <w:ind w:firstLine="540"/>
        <w:jc w:val="both"/>
        <w:rPr>
          <w:rFonts w:asciiTheme="minorHAnsi" w:hAnsiTheme="minorHAnsi"/>
          <w:color w:val="000000" w:themeColor="text1"/>
          <w:sz w:val="22"/>
          <w:szCs w:val="22"/>
        </w:rPr>
      </w:pPr>
      <w:r w:rsidRPr="00B50249">
        <w:rPr>
          <w:rFonts w:asciiTheme="minorHAnsi" w:hAnsiTheme="minorHAnsi"/>
          <w:color w:val="000000" w:themeColor="text1"/>
          <w:sz w:val="22"/>
          <w:szCs w:val="22"/>
        </w:rPr>
        <w:t>Tarife, her yıl odalarca yeniden düzenlenip Geçici Kurul'a yollanır. Geçici Kurul, takvim yılının son ayında bir sonraki yıl uygulanacak tarifeyi ilan eder. Yeni tarife kesinleşinceye kadar eski tarife uygulanır.</w:t>
      </w:r>
    </w:p>
    <w:p w:rsidR="00B50249" w:rsidRPr="00B50249" w:rsidRDefault="00B50249" w:rsidP="00B50249">
      <w:pPr>
        <w:shd w:val="clear" w:color="auto" w:fill="FFFFFF"/>
        <w:spacing w:line="300" w:lineRule="atLeast"/>
        <w:ind w:firstLine="540"/>
        <w:jc w:val="both"/>
        <w:rPr>
          <w:rFonts w:asciiTheme="minorHAnsi" w:hAnsiTheme="minorHAnsi"/>
          <w:color w:val="000000" w:themeColor="text1"/>
          <w:sz w:val="22"/>
          <w:szCs w:val="22"/>
        </w:rPr>
      </w:pPr>
    </w:p>
    <w:p w:rsidR="00B50249" w:rsidRPr="00B50249" w:rsidRDefault="00B50249" w:rsidP="00B50249">
      <w:pPr>
        <w:shd w:val="clear" w:color="auto" w:fill="FFFFFF"/>
        <w:spacing w:line="300" w:lineRule="atLeast"/>
        <w:ind w:firstLine="540"/>
        <w:jc w:val="both"/>
        <w:rPr>
          <w:rFonts w:asciiTheme="minorHAnsi" w:hAnsiTheme="minorHAnsi"/>
          <w:color w:val="000000" w:themeColor="text1"/>
          <w:sz w:val="22"/>
          <w:szCs w:val="22"/>
        </w:rPr>
      </w:pPr>
      <w:r w:rsidRPr="00B50249">
        <w:rPr>
          <w:rFonts w:asciiTheme="minorHAnsi" w:hAnsiTheme="minorHAnsi"/>
          <w:b/>
          <w:bCs/>
          <w:color w:val="000000" w:themeColor="text1"/>
          <w:sz w:val="22"/>
          <w:szCs w:val="22"/>
        </w:rPr>
        <w:t>Tarifenin Yapısı</w:t>
      </w:r>
    </w:p>
    <w:p w:rsidR="00B50249" w:rsidRPr="00B50249" w:rsidRDefault="00B50249" w:rsidP="00B50249">
      <w:pPr>
        <w:shd w:val="clear" w:color="auto" w:fill="FFFFFF"/>
        <w:spacing w:line="300" w:lineRule="atLeast"/>
        <w:ind w:firstLine="540"/>
        <w:jc w:val="both"/>
        <w:rPr>
          <w:rFonts w:asciiTheme="minorHAnsi" w:hAnsiTheme="minorHAnsi"/>
          <w:color w:val="000000" w:themeColor="text1"/>
          <w:sz w:val="22"/>
          <w:szCs w:val="22"/>
        </w:rPr>
      </w:pPr>
      <w:r w:rsidRPr="00B50249">
        <w:rPr>
          <w:rFonts w:asciiTheme="minorHAnsi" w:hAnsiTheme="minorHAnsi"/>
          <w:b/>
          <w:bCs/>
          <w:color w:val="000000" w:themeColor="text1"/>
          <w:sz w:val="22"/>
          <w:szCs w:val="22"/>
        </w:rPr>
        <w:t>MADDE 6 -</w:t>
      </w:r>
      <w:r w:rsidRPr="00B50249">
        <w:rPr>
          <w:rStyle w:val="apple-converted-space"/>
          <w:rFonts w:asciiTheme="minorHAnsi" w:hAnsiTheme="minorHAnsi"/>
          <w:color w:val="000000" w:themeColor="text1"/>
          <w:sz w:val="22"/>
          <w:szCs w:val="22"/>
        </w:rPr>
        <w:t> </w:t>
      </w:r>
      <w:r w:rsidRPr="00B50249">
        <w:rPr>
          <w:rFonts w:asciiTheme="minorHAnsi" w:hAnsiTheme="minorHAnsi"/>
          <w:color w:val="000000" w:themeColor="text1"/>
          <w:sz w:val="22"/>
          <w:szCs w:val="22"/>
        </w:rPr>
        <w:t>Tarife tespitinde danışmanlık, denetim, tasdik hizmetleri ve belge düzenlenmesi için ayrı ayrı tarife grupları tespit edilmesi zorunludur.</w:t>
      </w:r>
    </w:p>
    <w:p w:rsidR="00B50249" w:rsidRPr="00B50249" w:rsidRDefault="00B50249" w:rsidP="00B50249">
      <w:pPr>
        <w:shd w:val="clear" w:color="auto" w:fill="FFFFFF"/>
        <w:spacing w:line="300" w:lineRule="atLeast"/>
        <w:ind w:firstLine="540"/>
        <w:jc w:val="both"/>
        <w:rPr>
          <w:rFonts w:asciiTheme="minorHAnsi" w:hAnsiTheme="minorHAnsi"/>
          <w:color w:val="000000" w:themeColor="text1"/>
          <w:sz w:val="22"/>
          <w:szCs w:val="22"/>
        </w:rPr>
      </w:pPr>
      <w:r w:rsidRPr="00B50249">
        <w:rPr>
          <w:rFonts w:asciiTheme="minorHAnsi" w:hAnsiTheme="minorHAnsi"/>
          <w:color w:val="000000" w:themeColor="text1"/>
          <w:sz w:val="22"/>
          <w:szCs w:val="22"/>
        </w:rPr>
        <w:t>Tarifede, hizmetin bir başka meslek mensubu aracılığıyla yapılması halinde, o meslek mensubunun, hizmeti asıl yapan meslek mensubundan alacağı ücretin oranı da belirtilir.</w:t>
      </w:r>
    </w:p>
    <w:p w:rsidR="00B50249" w:rsidRDefault="00B50249" w:rsidP="00B50249">
      <w:pPr>
        <w:shd w:val="clear" w:color="auto" w:fill="FFFFFF"/>
        <w:spacing w:line="300" w:lineRule="atLeast"/>
        <w:ind w:firstLine="540"/>
        <w:jc w:val="both"/>
        <w:rPr>
          <w:rFonts w:asciiTheme="minorHAnsi" w:hAnsiTheme="minorHAnsi"/>
          <w:color w:val="000000" w:themeColor="text1"/>
          <w:sz w:val="22"/>
          <w:szCs w:val="22"/>
        </w:rPr>
      </w:pPr>
      <w:r w:rsidRPr="00B50249">
        <w:rPr>
          <w:rFonts w:asciiTheme="minorHAnsi" w:hAnsiTheme="minorHAnsi"/>
          <w:color w:val="000000" w:themeColor="text1"/>
          <w:sz w:val="22"/>
          <w:szCs w:val="22"/>
        </w:rPr>
        <w:t>Tahkim, bilirkişilik ve tasfiye memurluğu ile yargı mercilerinin vereceği görevler ve benzeri durumlarda tarifedeki ücretler esas alınır.</w:t>
      </w:r>
    </w:p>
    <w:p w:rsidR="00B50249" w:rsidRPr="00B50249" w:rsidRDefault="00B50249" w:rsidP="00B50249">
      <w:pPr>
        <w:shd w:val="clear" w:color="auto" w:fill="FFFFFF"/>
        <w:spacing w:line="300" w:lineRule="atLeast"/>
        <w:ind w:firstLine="540"/>
        <w:jc w:val="both"/>
        <w:rPr>
          <w:rFonts w:asciiTheme="minorHAnsi" w:hAnsiTheme="minorHAnsi"/>
          <w:color w:val="000000" w:themeColor="text1"/>
          <w:sz w:val="22"/>
          <w:szCs w:val="22"/>
        </w:rPr>
      </w:pPr>
    </w:p>
    <w:p w:rsidR="00B50249" w:rsidRPr="00B50249" w:rsidRDefault="00B50249" w:rsidP="00B50249">
      <w:pPr>
        <w:shd w:val="clear" w:color="auto" w:fill="FFFFFF"/>
        <w:spacing w:line="300" w:lineRule="atLeast"/>
        <w:ind w:firstLine="540"/>
        <w:jc w:val="both"/>
        <w:rPr>
          <w:rFonts w:asciiTheme="minorHAnsi" w:hAnsiTheme="minorHAnsi"/>
          <w:color w:val="000000" w:themeColor="text1"/>
          <w:sz w:val="22"/>
          <w:szCs w:val="22"/>
        </w:rPr>
      </w:pPr>
      <w:r w:rsidRPr="00B50249">
        <w:rPr>
          <w:rFonts w:asciiTheme="minorHAnsi" w:hAnsiTheme="minorHAnsi"/>
          <w:b/>
          <w:bCs/>
          <w:color w:val="000000" w:themeColor="text1"/>
          <w:sz w:val="22"/>
          <w:szCs w:val="22"/>
        </w:rPr>
        <w:t>Tarifenin Hazırlanması</w:t>
      </w:r>
    </w:p>
    <w:p w:rsidR="00B50249" w:rsidRPr="00B50249" w:rsidRDefault="00B50249" w:rsidP="00B50249">
      <w:pPr>
        <w:shd w:val="clear" w:color="auto" w:fill="FFFFFF"/>
        <w:spacing w:line="300" w:lineRule="atLeast"/>
        <w:ind w:firstLine="540"/>
        <w:jc w:val="both"/>
        <w:rPr>
          <w:rFonts w:asciiTheme="minorHAnsi" w:hAnsiTheme="minorHAnsi"/>
          <w:color w:val="000000" w:themeColor="text1"/>
          <w:sz w:val="22"/>
          <w:szCs w:val="22"/>
        </w:rPr>
      </w:pPr>
      <w:r w:rsidRPr="00B50249">
        <w:rPr>
          <w:rFonts w:asciiTheme="minorHAnsi" w:hAnsiTheme="minorHAnsi"/>
          <w:b/>
          <w:bCs/>
          <w:color w:val="000000" w:themeColor="text1"/>
          <w:sz w:val="22"/>
          <w:szCs w:val="22"/>
        </w:rPr>
        <w:t>MADDE 7 -</w:t>
      </w:r>
      <w:r w:rsidRPr="00B50249">
        <w:rPr>
          <w:rStyle w:val="apple-converted-space"/>
          <w:rFonts w:asciiTheme="minorHAnsi" w:hAnsiTheme="minorHAnsi"/>
          <w:color w:val="000000" w:themeColor="text1"/>
          <w:sz w:val="22"/>
          <w:szCs w:val="22"/>
        </w:rPr>
        <w:t> </w:t>
      </w:r>
      <w:r w:rsidRPr="00B50249">
        <w:rPr>
          <w:rFonts w:asciiTheme="minorHAnsi" w:hAnsiTheme="minorHAnsi"/>
          <w:color w:val="000000" w:themeColor="text1"/>
          <w:sz w:val="22"/>
          <w:szCs w:val="22"/>
        </w:rPr>
        <w:t>Bir yılın tarifesinin hazırlanmasına önceki yılın Eylül ayında odalarca başlanır. Odalar; hazırladıkları yeni tarifeleri Ekim ayı sonuna kadar Geçici Kurul'a yollarlar. Geçici Kurul, Kasım ayı sonuna kadar tarifeyi bütün ülke için bir tek ya da bölgelere göre birden çok tarife olarak düzenler ve Bakanlığa gönderir. Bakanlık bu tarifeleri aynen veya gerekli gördüğü değişikliklerle tasdik eder ve Resmi Gazete'de yayımlar.</w:t>
      </w:r>
    </w:p>
    <w:p w:rsidR="00B50249" w:rsidRDefault="00B50249" w:rsidP="00B50249">
      <w:pPr>
        <w:shd w:val="clear" w:color="auto" w:fill="FFFFFF"/>
        <w:spacing w:line="300" w:lineRule="atLeast"/>
        <w:ind w:firstLine="540"/>
        <w:jc w:val="both"/>
        <w:rPr>
          <w:rFonts w:asciiTheme="minorHAnsi" w:hAnsiTheme="minorHAnsi"/>
          <w:color w:val="000000" w:themeColor="text1"/>
          <w:sz w:val="22"/>
          <w:szCs w:val="22"/>
        </w:rPr>
      </w:pPr>
      <w:r w:rsidRPr="00B50249">
        <w:rPr>
          <w:rFonts w:asciiTheme="minorHAnsi" w:hAnsiTheme="minorHAnsi"/>
          <w:color w:val="000000" w:themeColor="text1"/>
          <w:sz w:val="22"/>
          <w:szCs w:val="22"/>
        </w:rPr>
        <w:t>Yeni kurulan odalar ayrıldıkları odanın tarifesini uygularlar.</w:t>
      </w:r>
    </w:p>
    <w:p w:rsidR="00B50249" w:rsidRPr="00B50249" w:rsidRDefault="00B50249" w:rsidP="00B50249">
      <w:pPr>
        <w:shd w:val="clear" w:color="auto" w:fill="FFFFFF"/>
        <w:spacing w:line="300" w:lineRule="atLeast"/>
        <w:ind w:firstLine="540"/>
        <w:jc w:val="both"/>
        <w:rPr>
          <w:rFonts w:asciiTheme="minorHAnsi" w:hAnsiTheme="minorHAnsi"/>
          <w:color w:val="000000" w:themeColor="text1"/>
          <w:sz w:val="22"/>
          <w:szCs w:val="22"/>
        </w:rPr>
      </w:pPr>
    </w:p>
    <w:p w:rsidR="00B50249" w:rsidRPr="00B50249" w:rsidRDefault="00B50249" w:rsidP="00B50249">
      <w:pPr>
        <w:shd w:val="clear" w:color="auto" w:fill="FFFFFF"/>
        <w:spacing w:line="300" w:lineRule="atLeast"/>
        <w:ind w:firstLine="540"/>
        <w:jc w:val="both"/>
        <w:rPr>
          <w:rFonts w:asciiTheme="minorHAnsi" w:hAnsiTheme="minorHAnsi"/>
          <w:b/>
          <w:color w:val="000000" w:themeColor="text1"/>
          <w:sz w:val="22"/>
          <w:szCs w:val="22"/>
        </w:rPr>
      </w:pPr>
      <w:r w:rsidRPr="00B50249">
        <w:rPr>
          <w:rFonts w:asciiTheme="minorHAnsi" w:hAnsiTheme="minorHAnsi"/>
          <w:b/>
          <w:color w:val="000000" w:themeColor="text1"/>
          <w:sz w:val="22"/>
          <w:szCs w:val="22"/>
        </w:rPr>
        <w:t>Hazırlama ilkeleri</w:t>
      </w:r>
    </w:p>
    <w:p w:rsidR="00B50249" w:rsidRPr="00B50249" w:rsidRDefault="00B50249" w:rsidP="00B50249">
      <w:pPr>
        <w:shd w:val="clear" w:color="auto" w:fill="FFFFFF"/>
        <w:spacing w:line="300" w:lineRule="atLeast"/>
        <w:ind w:firstLine="540"/>
        <w:jc w:val="both"/>
        <w:rPr>
          <w:rFonts w:asciiTheme="minorHAnsi" w:hAnsiTheme="minorHAnsi"/>
          <w:color w:val="000000" w:themeColor="text1"/>
          <w:sz w:val="22"/>
          <w:szCs w:val="22"/>
        </w:rPr>
      </w:pPr>
      <w:r w:rsidRPr="00B50249">
        <w:rPr>
          <w:rFonts w:asciiTheme="minorHAnsi" w:hAnsiTheme="minorHAnsi"/>
          <w:b/>
          <w:bCs/>
          <w:color w:val="000000" w:themeColor="text1"/>
          <w:sz w:val="22"/>
          <w:szCs w:val="22"/>
        </w:rPr>
        <w:t>MADDE 8 -</w:t>
      </w:r>
      <w:r w:rsidRPr="00B50249">
        <w:rPr>
          <w:rStyle w:val="apple-converted-space"/>
          <w:rFonts w:asciiTheme="minorHAnsi" w:hAnsiTheme="minorHAnsi"/>
          <w:color w:val="000000" w:themeColor="text1"/>
          <w:sz w:val="22"/>
          <w:szCs w:val="22"/>
        </w:rPr>
        <w:t> </w:t>
      </w:r>
      <w:r w:rsidRPr="00B50249">
        <w:rPr>
          <w:rFonts w:asciiTheme="minorHAnsi" w:hAnsiTheme="minorHAnsi"/>
          <w:color w:val="000000" w:themeColor="text1"/>
          <w:sz w:val="22"/>
          <w:szCs w:val="22"/>
        </w:rPr>
        <w:t>Tarifeler hazırlanırken; odalarca ve Geçici Kurul'ca aşağıdaki ilkelere uyulur:</w:t>
      </w:r>
    </w:p>
    <w:p w:rsidR="00B50249" w:rsidRPr="00B50249" w:rsidRDefault="00B50249" w:rsidP="00B50249">
      <w:pPr>
        <w:shd w:val="clear" w:color="auto" w:fill="FFFFFF"/>
        <w:spacing w:line="300" w:lineRule="atLeast"/>
        <w:ind w:firstLine="540"/>
        <w:jc w:val="both"/>
        <w:rPr>
          <w:rFonts w:asciiTheme="minorHAnsi" w:hAnsiTheme="minorHAnsi"/>
          <w:color w:val="000000" w:themeColor="text1"/>
          <w:sz w:val="22"/>
          <w:szCs w:val="22"/>
        </w:rPr>
      </w:pPr>
      <w:r w:rsidRPr="00B50249">
        <w:rPr>
          <w:rFonts w:asciiTheme="minorHAnsi" w:hAnsiTheme="minorHAnsi"/>
          <w:color w:val="000000" w:themeColor="text1"/>
          <w:sz w:val="22"/>
          <w:szCs w:val="22"/>
        </w:rPr>
        <w:t>a) Serbest muhasebeciler, serbest muhasebeci mali müşavirler ve yeminli mali müşavirler için ayrı ayrı tarife hazırlanır.</w:t>
      </w:r>
    </w:p>
    <w:p w:rsidR="00B50249" w:rsidRPr="00B50249" w:rsidRDefault="00B50249" w:rsidP="00B50249">
      <w:pPr>
        <w:shd w:val="clear" w:color="auto" w:fill="FFFFFF"/>
        <w:spacing w:line="300" w:lineRule="atLeast"/>
        <w:ind w:firstLine="540"/>
        <w:jc w:val="both"/>
        <w:rPr>
          <w:rFonts w:asciiTheme="minorHAnsi" w:hAnsiTheme="minorHAnsi"/>
          <w:color w:val="000000" w:themeColor="text1"/>
          <w:sz w:val="22"/>
          <w:szCs w:val="22"/>
        </w:rPr>
      </w:pPr>
      <w:r w:rsidRPr="00B50249">
        <w:rPr>
          <w:rFonts w:asciiTheme="minorHAnsi" w:hAnsiTheme="minorHAnsi"/>
          <w:color w:val="000000" w:themeColor="text1"/>
          <w:sz w:val="22"/>
          <w:szCs w:val="22"/>
        </w:rPr>
        <w:t>b) Tarifelerde; danışma, denetim, tasdik ve belge düzenleme hizmetleri için ayrı ücretler tespit edilir.</w:t>
      </w:r>
    </w:p>
    <w:p w:rsidR="00B50249" w:rsidRPr="00B50249" w:rsidRDefault="00B50249" w:rsidP="00B50249">
      <w:pPr>
        <w:shd w:val="clear" w:color="auto" w:fill="FFFFFF"/>
        <w:spacing w:line="300" w:lineRule="atLeast"/>
        <w:ind w:firstLine="540"/>
        <w:jc w:val="both"/>
        <w:rPr>
          <w:rFonts w:asciiTheme="minorHAnsi" w:hAnsiTheme="minorHAnsi"/>
          <w:color w:val="000000" w:themeColor="text1"/>
          <w:sz w:val="22"/>
          <w:szCs w:val="22"/>
        </w:rPr>
      </w:pPr>
      <w:r w:rsidRPr="00B50249">
        <w:rPr>
          <w:rFonts w:asciiTheme="minorHAnsi" w:hAnsiTheme="minorHAnsi"/>
          <w:color w:val="000000" w:themeColor="text1"/>
          <w:sz w:val="22"/>
          <w:szCs w:val="22"/>
        </w:rPr>
        <w:t xml:space="preserve">c) Tarifeler düzenlenirken Kanunun 2 </w:t>
      </w:r>
      <w:proofErr w:type="spellStart"/>
      <w:r w:rsidRPr="00B50249">
        <w:rPr>
          <w:rFonts w:asciiTheme="minorHAnsi" w:hAnsiTheme="minorHAnsi"/>
          <w:color w:val="000000" w:themeColor="text1"/>
          <w:sz w:val="22"/>
          <w:szCs w:val="22"/>
        </w:rPr>
        <w:t>nci</w:t>
      </w:r>
      <w:proofErr w:type="spellEnd"/>
      <w:r w:rsidRPr="00B50249">
        <w:rPr>
          <w:rFonts w:asciiTheme="minorHAnsi" w:hAnsiTheme="minorHAnsi"/>
          <w:color w:val="000000" w:themeColor="text1"/>
          <w:sz w:val="22"/>
          <w:szCs w:val="22"/>
        </w:rPr>
        <w:t xml:space="preserve"> maddesinde sayılmış hizmetler ayrı ayrı nazara alınır.</w:t>
      </w:r>
    </w:p>
    <w:p w:rsidR="00B50249" w:rsidRPr="00B50249" w:rsidRDefault="00B50249" w:rsidP="00B50249">
      <w:pPr>
        <w:shd w:val="clear" w:color="auto" w:fill="FFFFFF"/>
        <w:spacing w:line="300" w:lineRule="atLeast"/>
        <w:ind w:firstLine="540"/>
        <w:jc w:val="both"/>
        <w:rPr>
          <w:rFonts w:asciiTheme="minorHAnsi" w:hAnsiTheme="minorHAnsi"/>
          <w:color w:val="000000" w:themeColor="text1"/>
          <w:sz w:val="22"/>
          <w:szCs w:val="22"/>
        </w:rPr>
      </w:pPr>
      <w:r w:rsidRPr="00B50249">
        <w:rPr>
          <w:rFonts w:asciiTheme="minorHAnsi" w:hAnsiTheme="minorHAnsi"/>
          <w:color w:val="000000" w:themeColor="text1"/>
          <w:sz w:val="22"/>
          <w:szCs w:val="22"/>
        </w:rPr>
        <w:t>d) Tarifelerde denetim ücretleri denetim çeşitlerine göre kademelendirilir.</w:t>
      </w:r>
    </w:p>
    <w:p w:rsidR="00B50249" w:rsidRPr="00B50249" w:rsidRDefault="00B50249" w:rsidP="00B50249">
      <w:pPr>
        <w:shd w:val="clear" w:color="auto" w:fill="FFFFFF"/>
        <w:spacing w:line="300" w:lineRule="atLeast"/>
        <w:ind w:firstLine="540"/>
        <w:jc w:val="both"/>
        <w:rPr>
          <w:rFonts w:asciiTheme="minorHAnsi" w:hAnsiTheme="minorHAnsi"/>
          <w:color w:val="000000" w:themeColor="text1"/>
          <w:sz w:val="22"/>
          <w:szCs w:val="22"/>
        </w:rPr>
      </w:pPr>
      <w:proofErr w:type="gramStart"/>
      <w:r w:rsidRPr="00B50249">
        <w:rPr>
          <w:rFonts w:asciiTheme="minorHAnsi" w:hAnsiTheme="minorHAnsi"/>
          <w:color w:val="000000" w:themeColor="text1"/>
          <w:sz w:val="22"/>
          <w:szCs w:val="22"/>
        </w:rPr>
        <w:t>e</w:t>
      </w:r>
      <w:proofErr w:type="gramEnd"/>
      <w:r w:rsidRPr="00B50249">
        <w:rPr>
          <w:rFonts w:asciiTheme="minorHAnsi" w:hAnsiTheme="minorHAnsi"/>
          <w:color w:val="000000" w:themeColor="text1"/>
          <w:sz w:val="22"/>
          <w:szCs w:val="22"/>
        </w:rPr>
        <w:t xml:space="preserve"> - Tarifelerde;</w:t>
      </w:r>
    </w:p>
    <w:p w:rsidR="00B50249" w:rsidRPr="00B50249" w:rsidRDefault="00B50249" w:rsidP="00B50249">
      <w:pPr>
        <w:shd w:val="clear" w:color="auto" w:fill="FFFFFF"/>
        <w:spacing w:line="300" w:lineRule="atLeast"/>
        <w:ind w:firstLine="540"/>
        <w:jc w:val="both"/>
        <w:rPr>
          <w:rFonts w:asciiTheme="minorHAnsi" w:hAnsiTheme="minorHAnsi"/>
          <w:color w:val="000000" w:themeColor="text1"/>
          <w:sz w:val="22"/>
          <w:szCs w:val="22"/>
        </w:rPr>
      </w:pPr>
      <w:proofErr w:type="spellStart"/>
      <w:r w:rsidRPr="00B50249">
        <w:rPr>
          <w:rFonts w:asciiTheme="minorHAnsi" w:hAnsiTheme="minorHAnsi"/>
          <w:color w:val="000000" w:themeColor="text1"/>
          <w:sz w:val="22"/>
          <w:szCs w:val="22"/>
        </w:rPr>
        <w:t>aa</w:t>
      </w:r>
      <w:proofErr w:type="spellEnd"/>
      <w:r w:rsidRPr="00B50249">
        <w:rPr>
          <w:rFonts w:asciiTheme="minorHAnsi" w:hAnsiTheme="minorHAnsi"/>
          <w:color w:val="000000" w:themeColor="text1"/>
          <w:sz w:val="22"/>
          <w:szCs w:val="22"/>
        </w:rPr>
        <w:t xml:space="preserve"> - Münferit ya da şirket şeklinde firmalara göre;</w:t>
      </w:r>
    </w:p>
    <w:p w:rsidR="00B50249" w:rsidRPr="00B50249" w:rsidRDefault="00B50249" w:rsidP="00B50249">
      <w:pPr>
        <w:shd w:val="clear" w:color="auto" w:fill="FFFFFF"/>
        <w:spacing w:line="300" w:lineRule="atLeast"/>
        <w:ind w:firstLine="540"/>
        <w:jc w:val="both"/>
        <w:rPr>
          <w:rFonts w:asciiTheme="minorHAnsi" w:hAnsiTheme="minorHAnsi"/>
          <w:color w:val="000000" w:themeColor="text1"/>
          <w:sz w:val="22"/>
          <w:szCs w:val="22"/>
        </w:rPr>
      </w:pPr>
      <w:proofErr w:type="spellStart"/>
      <w:r w:rsidRPr="00B50249">
        <w:rPr>
          <w:rFonts w:asciiTheme="minorHAnsi" w:hAnsiTheme="minorHAnsi"/>
          <w:color w:val="000000" w:themeColor="text1"/>
          <w:sz w:val="22"/>
          <w:szCs w:val="22"/>
        </w:rPr>
        <w:t>bb</w:t>
      </w:r>
      <w:proofErr w:type="spellEnd"/>
      <w:r w:rsidRPr="00B50249">
        <w:rPr>
          <w:rFonts w:asciiTheme="minorHAnsi" w:hAnsiTheme="minorHAnsi"/>
          <w:color w:val="000000" w:themeColor="text1"/>
          <w:sz w:val="22"/>
          <w:szCs w:val="22"/>
        </w:rPr>
        <w:t xml:space="preserve"> - Hizmet-imalat ve inşaat faaliyetlerine göre;</w:t>
      </w:r>
    </w:p>
    <w:p w:rsidR="00B50249" w:rsidRPr="00B50249" w:rsidRDefault="00B50249" w:rsidP="00B50249">
      <w:pPr>
        <w:shd w:val="clear" w:color="auto" w:fill="FFFFFF"/>
        <w:spacing w:line="300" w:lineRule="atLeast"/>
        <w:ind w:firstLine="540"/>
        <w:jc w:val="both"/>
        <w:rPr>
          <w:rFonts w:asciiTheme="minorHAnsi" w:hAnsiTheme="minorHAnsi"/>
          <w:color w:val="000000" w:themeColor="text1"/>
          <w:sz w:val="22"/>
          <w:szCs w:val="22"/>
        </w:rPr>
      </w:pPr>
      <w:r w:rsidRPr="00B50249">
        <w:rPr>
          <w:rFonts w:asciiTheme="minorHAnsi" w:hAnsiTheme="minorHAnsi"/>
          <w:color w:val="000000" w:themeColor="text1"/>
          <w:sz w:val="22"/>
          <w:szCs w:val="22"/>
        </w:rPr>
        <w:t>cc - İşyeri ve şubeleri sayısı, yardımcı defter sayısı, işlem hacmine göre;</w:t>
      </w:r>
    </w:p>
    <w:p w:rsidR="00B50249" w:rsidRPr="00B50249" w:rsidRDefault="00B50249" w:rsidP="00B50249">
      <w:pPr>
        <w:shd w:val="clear" w:color="auto" w:fill="FFFFFF"/>
        <w:spacing w:line="300" w:lineRule="atLeast"/>
        <w:ind w:firstLine="540"/>
        <w:jc w:val="both"/>
        <w:rPr>
          <w:rFonts w:asciiTheme="minorHAnsi" w:hAnsiTheme="minorHAnsi"/>
          <w:color w:val="000000" w:themeColor="text1"/>
          <w:sz w:val="22"/>
          <w:szCs w:val="22"/>
        </w:rPr>
      </w:pPr>
      <w:proofErr w:type="spellStart"/>
      <w:r w:rsidRPr="00B50249">
        <w:rPr>
          <w:rFonts w:asciiTheme="minorHAnsi" w:hAnsiTheme="minorHAnsi"/>
          <w:color w:val="000000" w:themeColor="text1"/>
          <w:sz w:val="22"/>
          <w:szCs w:val="22"/>
        </w:rPr>
        <w:t>dd</w:t>
      </w:r>
      <w:proofErr w:type="spellEnd"/>
      <w:r w:rsidRPr="00B50249">
        <w:rPr>
          <w:rFonts w:asciiTheme="minorHAnsi" w:hAnsiTheme="minorHAnsi"/>
          <w:color w:val="000000" w:themeColor="text1"/>
          <w:sz w:val="22"/>
          <w:szCs w:val="22"/>
        </w:rPr>
        <w:t xml:space="preserve"> - Hizmetin işyerinde ya da meslek mensubunun bürosunda yapılmasına göre;</w:t>
      </w:r>
    </w:p>
    <w:p w:rsidR="00B50249" w:rsidRDefault="00B50249" w:rsidP="00B50249">
      <w:pPr>
        <w:shd w:val="clear" w:color="auto" w:fill="FFFFFF"/>
        <w:spacing w:line="300" w:lineRule="atLeast"/>
        <w:ind w:firstLine="540"/>
        <w:jc w:val="both"/>
        <w:rPr>
          <w:rFonts w:asciiTheme="minorHAnsi" w:hAnsiTheme="minorHAnsi"/>
          <w:color w:val="000000" w:themeColor="text1"/>
          <w:sz w:val="22"/>
          <w:szCs w:val="22"/>
        </w:rPr>
      </w:pPr>
      <w:proofErr w:type="spellStart"/>
      <w:r w:rsidRPr="00B50249">
        <w:rPr>
          <w:rFonts w:asciiTheme="minorHAnsi" w:hAnsiTheme="minorHAnsi"/>
          <w:color w:val="000000" w:themeColor="text1"/>
          <w:sz w:val="22"/>
          <w:szCs w:val="22"/>
        </w:rPr>
        <w:t>ee</w:t>
      </w:r>
      <w:proofErr w:type="spellEnd"/>
      <w:r w:rsidRPr="00B50249">
        <w:rPr>
          <w:rFonts w:asciiTheme="minorHAnsi" w:hAnsiTheme="minorHAnsi"/>
          <w:color w:val="000000" w:themeColor="text1"/>
          <w:sz w:val="22"/>
          <w:szCs w:val="22"/>
        </w:rPr>
        <w:t xml:space="preserve"> - Bilgisayarla ya da elle kayıt yapılmasına göre, ücret farklılaştırılması yapılır.</w:t>
      </w:r>
    </w:p>
    <w:p w:rsidR="00B50249" w:rsidRDefault="00B50249" w:rsidP="00B50249">
      <w:pPr>
        <w:shd w:val="clear" w:color="auto" w:fill="FFFFFF"/>
        <w:spacing w:line="300" w:lineRule="atLeast"/>
        <w:ind w:firstLine="540"/>
        <w:jc w:val="both"/>
        <w:rPr>
          <w:rFonts w:asciiTheme="minorHAnsi" w:hAnsiTheme="minorHAnsi"/>
          <w:color w:val="000000" w:themeColor="text1"/>
          <w:sz w:val="22"/>
          <w:szCs w:val="22"/>
        </w:rPr>
      </w:pPr>
    </w:p>
    <w:p w:rsidR="00B50249" w:rsidRDefault="00B50249" w:rsidP="00B50249">
      <w:pPr>
        <w:shd w:val="clear" w:color="auto" w:fill="FFFFFF"/>
        <w:spacing w:line="300" w:lineRule="atLeast"/>
        <w:ind w:firstLine="540"/>
        <w:jc w:val="both"/>
        <w:rPr>
          <w:rFonts w:asciiTheme="minorHAnsi" w:hAnsiTheme="minorHAnsi"/>
          <w:color w:val="000000" w:themeColor="text1"/>
          <w:sz w:val="22"/>
          <w:szCs w:val="22"/>
        </w:rPr>
      </w:pPr>
    </w:p>
    <w:p w:rsidR="00B50249" w:rsidRDefault="00B50249" w:rsidP="00B50249">
      <w:pPr>
        <w:shd w:val="clear" w:color="auto" w:fill="FFFFFF"/>
        <w:spacing w:line="300" w:lineRule="atLeast"/>
        <w:ind w:firstLine="540"/>
        <w:jc w:val="both"/>
        <w:rPr>
          <w:rFonts w:asciiTheme="minorHAnsi" w:hAnsiTheme="minorHAnsi"/>
          <w:color w:val="000000" w:themeColor="text1"/>
          <w:sz w:val="22"/>
          <w:szCs w:val="22"/>
        </w:rPr>
      </w:pPr>
    </w:p>
    <w:p w:rsidR="00B50249" w:rsidRDefault="00B50249" w:rsidP="00B50249">
      <w:pPr>
        <w:shd w:val="clear" w:color="auto" w:fill="FFFFFF"/>
        <w:spacing w:line="300" w:lineRule="atLeast"/>
        <w:ind w:firstLine="540"/>
        <w:jc w:val="both"/>
        <w:rPr>
          <w:rFonts w:asciiTheme="minorHAnsi" w:hAnsiTheme="minorHAnsi"/>
          <w:color w:val="000000" w:themeColor="text1"/>
          <w:sz w:val="22"/>
          <w:szCs w:val="22"/>
        </w:rPr>
      </w:pPr>
    </w:p>
    <w:p w:rsidR="00B50249" w:rsidRDefault="00B50249" w:rsidP="00B50249">
      <w:pPr>
        <w:shd w:val="clear" w:color="auto" w:fill="FFFFFF"/>
        <w:spacing w:line="300" w:lineRule="atLeast"/>
        <w:ind w:firstLine="540"/>
        <w:jc w:val="both"/>
        <w:rPr>
          <w:rFonts w:asciiTheme="minorHAnsi" w:hAnsiTheme="minorHAnsi"/>
          <w:color w:val="000000" w:themeColor="text1"/>
          <w:sz w:val="22"/>
          <w:szCs w:val="22"/>
        </w:rPr>
      </w:pPr>
    </w:p>
    <w:p w:rsidR="00B50249" w:rsidRPr="00B50249" w:rsidRDefault="00B50249" w:rsidP="00B50249">
      <w:pPr>
        <w:shd w:val="clear" w:color="auto" w:fill="FFFFFF"/>
        <w:spacing w:line="300" w:lineRule="atLeast"/>
        <w:ind w:firstLine="540"/>
        <w:jc w:val="both"/>
        <w:rPr>
          <w:rFonts w:asciiTheme="minorHAnsi" w:hAnsiTheme="minorHAnsi"/>
          <w:color w:val="000000" w:themeColor="text1"/>
          <w:sz w:val="22"/>
          <w:szCs w:val="22"/>
        </w:rPr>
      </w:pPr>
      <w:r w:rsidRPr="00B50249">
        <w:rPr>
          <w:rFonts w:asciiTheme="minorHAnsi" w:hAnsiTheme="minorHAnsi"/>
          <w:b/>
          <w:bCs/>
          <w:color w:val="000000" w:themeColor="text1"/>
          <w:sz w:val="22"/>
          <w:szCs w:val="22"/>
        </w:rPr>
        <w:lastRenderedPageBreak/>
        <w:t>Tarifedeki Ücretlerin Tespiti</w:t>
      </w:r>
    </w:p>
    <w:p w:rsidR="00B50249" w:rsidRPr="00B50249" w:rsidRDefault="00B50249" w:rsidP="00B50249">
      <w:pPr>
        <w:shd w:val="clear" w:color="auto" w:fill="FFFFFF"/>
        <w:spacing w:line="300" w:lineRule="atLeast"/>
        <w:ind w:firstLine="540"/>
        <w:jc w:val="both"/>
        <w:rPr>
          <w:rFonts w:asciiTheme="minorHAnsi" w:hAnsiTheme="minorHAnsi"/>
          <w:color w:val="000000" w:themeColor="text1"/>
          <w:sz w:val="22"/>
          <w:szCs w:val="22"/>
        </w:rPr>
      </w:pPr>
      <w:r w:rsidRPr="00B50249">
        <w:rPr>
          <w:rFonts w:asciiTheme="minorHAnsi" w:hAnsiTheme="minorHAnsi"/>
          <w:b/>
          <w:bCs/>
          <w:color w:val="000000" w:themeColor="text1"/>
          <w:sz w:val="22"/>
          <w:szCs w:val="22"/>
        </w:rPr>
        <w:t>MADDE 9 -</w:t>
      </w:r>
      <w:r w:rsidRPr="00B50249">
        <w:rPr>
          <w:rStyle w:val="apple-converted-space"/>
          <w:rFonts w:asciiTheme="minorHAnsi" w:hAnsiTheme="minorHAnsi"/>
          <w:color w:val="000000" w:themeColor="text1"/>
          <w:sz w:val="22"/>
          <w:szCs w:val="22"/>
        </w:rPr>
        <w:t> </w:t>
      </w:r>
      <w:r w:rsidRPr="00B50249">
        <w:rPr>
          <w:rFonts w:asciiTheme="minorHAnsi" w:hAnsiTheme="minorHAnsi"/>
          <w:color w:val="000000" w:themeColor="text1"/>
          <w:sz w:val="22"/>
          <w:szCs w:val="22"/>
        </w:rPr>
        <w:t xml:space="preserve">Tarifedeki ücretler tespit edilirken, eleman / saat esasına göre hizmetlerin maliyeti, o bölgedeki genel ücret düzeyi ve yaşama standardı </w:t>
      </w:r>
      <w:proofErr w:type="spellStart"/>
      <w:r w:rsidRPr="00B50249">
        <w:rPr>
          <w:rFonts w:asciiTheme="minorHAnsi" w:hAnsiTheme="minorHAnsi"/>
          <w:color w:val="000000" w:themeColor="text1"/>
          <w:sz w:val="22"/>
          <w:szCs w:val="22"/>
        </w:rPr>
        <w:t>gözönünde</w:t>
      </w:r>
      <w:proofErr w:type="spellEnd"/>
      <w:r w:rsidRPr="00B50249">
        <w:rPr>
          <w:rFonts w:asciiTheme="minorHAnsi" w:hAnsiTheme="minorHAnsi"/>
          <w:color w:val="000000" w:themeColor="text1"/>
          <w:sz w:val="22"/>
          <w:szCs w:val="22"/>
        </w:rPr>
        <w:t>  tutulur.</w:t>
      </w:r>
    </w:p>
    <w:p w:rsidR="00B50249" w:rsidRDefault="00B50249" w:rsidP="00B50249">
      <w:pPr>
        <w:shd w:val="clear" w:color="auto" w:fill="FFFFFF"/>
        <w:spacing w:line="300" w:lineRule="atLeast"/>
        <w:ind w:firstLine="540"/>
        <w:jc w:val="both"/>
        <w:rPr>
          <w:rFonts w:asciiTheme="minorHAnsi" w:hAnsiTheme="minorHAnsi"/>
          <w:color w:val="000000" w:themeColor="text1"/>
          <w:sz w:val="22"/>
          <w:szCs w:val="22"/>
        </w:rPr>
      </w:pPr>
      <w:r w:rsidRPr="00B50249">
        <w:rPr>
          <w:rFonts w:asciiTheme="minorHAnsi" w:hAnsiTheme="minorHAnsi"/>
          <w:color w:val="000000" w:themeColor="text1"/>
          <w:sz w:val="22"/>
          <w:szCs w:val="22"/>
        </w:rPr>
        <w:t>Tarifelerde genel ilke olarak yüzde oranı biçiminde ücret belirlenemez. Ancak, hizmetin özelliğine göre tarifelerdeki ücret, işin yüzdesi olarak belirlenebilir.</w:t>
      </w:r>
    </w:p>
    <w:p w:rsidR="00B50249" w:rsidRPr="00B50249" w:rsidRDefault="00B50249" w:rsidP="00B50249">
      <w:pPr>
        <w:shd w:val="clear" w:color="auto" w:fill="FFFFFF"/>
        <w:spacing w:line="300" w:lineRule="atLeast"/>
        <w:ind w:firstLine="540"/>
        <w:jc w:val="both"/>
        <w:rPr>
          <w:rFonts w:asciiTheme="minorHAnsi" w:hAnsiTheme="minorHAnsi"/>
          <w:color w:val="000000" w:themeColor="text1"/>
          <w:sz w:val="22"/>
          <w:szCs w:val="22"/>
        </w:rPr>
      </w:pPr>
    </w:p>
    <w:p w:rsidR="00B50249" w:rsidRPr="00B50249" w:rsidRDefault="00B50249" w:rsidP="00B50249">
      <w:pPr>
        <w:shd w:val="clear" w:color="auto" w:fill="FFFFFF"/>
        <w:spacing w:line="300" w:lineRule="atLeast"/>
        <w:ind w:firstLine="540"/>
        <w:jc w:val="both"/>
        <w:rPr>
          <w:rFonts w:asciiTheme="minorHAnsi" w:hAnsiTheme="minorHAnsi"/>
          <w:color w:val="000000" w:themeColor="text1"/>
          <w:sz w:val="22"/>
          <w:szCs w:val="22"/>
        </w:rPr>
      </w:pPr>
      <w:r w:rsidRPr="00B50249">
        <w:rPr>
          <w:rFonts w:asciiTheme="minorHAnsi" w:hAnsiTheme="minorHAnsi"/>
          <w:b/>
          <w:bCs/>
          <w:color w:val="000000" w:themeColor="text1"/>
          <w:sz w:val="22"/>
          <w:szCs w:val="22"/>
        </w:rPr>
        <w:t>Tarifelerin İlanı</w:t>
      </w:r>
    </w:p>
    <w:p w:rsidR="00B50249" w:rsidRPr="00B50249" w:rsidRDefault="00B50249" w:rsidP="00B50249">
      <w:pPr>
        <w:shd w:val="clear" w:color="auto" w:fill="FFFFFF"/>
        <w:spacing w:line="300" w:lineRule="atLeast"/>
        <w:ind w:firstLine="540"/>
        <w:jc w:val="both"/>
        <w:rPr>
          <w:rFonts w:asciiTheme="minorHAnsi" w:hAnsiTheme="minorHAnsi"/>
          <w:color w:val="000000" w:themeColor="text1"/>
          <w:sz w:val="22"/>
          <w:szCs w:val="22"/>
        </w:rPr>
      </w:pPr>
      <w:r w:rsidRPr="00B50249">
        <w:rPr>
          <w:rFonts w:asciiTheme="minorHAnsi" w:hAnsiTheme="minorHAnsi"/>
          <w:b/>
          <w:bCs/>
          <w:color w:val="000000" w:themeColor="text1"/>
          <w:sz w:val="22"/>
          <w:szCs w:val="22"/>
        </w:rPr>
        <w:t>MADDE 10 -</w:t>
      </w:r>
      <w:r w:rsidRPr="00B50249">
        <w:rPr>
          <w:rStyle w:val="apple-converted-space"/>
          <w:rFonts w:asciiTheme="minorHAnsi" w:hAnsiTheme="minorHAnsi"/>
          <w:color w:val="000000" w:themeColor="text1"/>
          <w:sz w:val="22"/>
          <w:szCs w:val="22"/>
        </w:rPr>
        <w:t> </w:t>
      </w:r>
      <w:r w:rsidRPr="00B50249">
        <w:rPr>
          <w:rFonts w:asciiTheme="minorHAnsi" w:hAnsiTheme="minorHAnsi"/>
          <w:color w:val="000000" w:themeColor="text1"/>
          <w:sz w:val="22"/>
          <w:szCs w:val="22"/>
        </w:rPr>
        <w:t>Bir yıl sonra uygulanacak ücretlere ait tarife, en geç önceki yılın Aralık ayının 20'sine kadar Resmi Gazete ile ilan olunur.</w:t>
      </w:r>
    </w:p>
    <w:p w:rsidR="00B50249" w:rsidRDefault="00B50249" w:rsidP="00B50249">
      <w:pPr>
        <w:shd w:val="clear" w:color="auto" w:fill="FFFFFF"/>
        <w:spacing w:line="300" w:lineRule="atLeast"/>
        <w:ind w:firstLine="540"/>
        <w:jc w:val="both"/>
        <w:rPr>
          <w:rFonts w:asciiTheme="minorHAnsi" w:hAnsiTheme="minorHAnsi"/>
          <w:color w:val="000000" w:themeColor="text1"/>
          <w:sz w:val="22"/>
          <w:szCs w:val="22"/>
        </w:rPr>
      </w:pPr>
      <w:r w:rsidRPr="00B50249">
        <w:rPr>
          <w:rFonts w:asciiTheme="minorHAnsi" w:hAnsiTheme="minorHAnsi"/>
          <w:color w:val="000000" w:themeColor="text1"/>
          <w:sz w:val="22"/>
          <w:szCs w:val="22"/>
        </w:rPr>
        <w:t>Kesinleşmiş tarifeler, ilgili odalarca da ayrıca ilan tahtalarına asılmak suretiyle ilan olunur.</w:t>
      </w:r>
    </w:p>
    <w:p w:rsidR="00B50249" w:rsidRPr="00B50249" w:rsidRDefault="00B50249" w:rsidP="00B50249">
      <w:pPr>
        <w:shd w:val="clear" w:color="auto" w:fill="FFFFFF"/>
        <w:spacing w:line="300" w:lineRule="atLeast"/>
        <w:ind w:firstLine="540"/>
        <w:jc w:val="both"/>
        <w:rPr>
          <w:rFonts w:asciiTheme="minorHAnsi" w:hAnsiTheme="minorHAnsi"/>
          <w:color w:val="000000" w:themeColor="text1"/>
          <w:sz w:val="22"/>
          <w:szCs w:val="22"/>
        </w:rPr>
      </w:pPr>
    </w:p>
    <w:p w:rsidR="00B50249" w:rsidRPr="00B50249" w:rsidRDefault="00B50249" w:rsidP="00B50249">
      <w:pPr>
        <w:shd w:val="clear" w:color="auto" w:fill="FFFFFF"/>
        <w:spacing w:line="300" w:lineRule="atLeast"/>
        <w:ind w:firstLine="540"/>
        <w:jc w:val="both"/>
        <w:rPr>
          <w:rFonts w:asciiTheme="minorHAnsi" w:hAnsiTheme="minorHAnsi"/>
          <w:color w:val="000000" w:themeColor="text1"/>
          <w:sz w:val="22"/>
          <w:szCs w:val="22"/>
        </w:rPr>
      </w:pPr>
      <w:r w:rsidRPr="00B50249">
        <w:rPr>
          <w:rFonts w:asciiTheme="minorHAnsi" w:hAnsiTheme="minorHAnsi"/>
          <w:b/>
          <w:bCs/>
          <w:color w:val="000000" w:themeColor="text1"/>
          <w:sz w:val="22"/>
          <w:szCs w:val="22"/>
        </w:rPr>
        <w:t>Tarifeye Uyma</w:t>
      </w:r>
    </w:p>
    <w:p w:rsidR="00B50249" w:rsidRPr="00B50249" w:rsidRDefault="00B50249" w:rsidP="00B50249">
      <w:pPr>
        <w:shd w:val="clear" w:color="auto" w:fill="FFFFFF"/>
        <w:spacing w:line="300" w:lineRule="atLeast"/>
        <w:ind w:firstLine="540"/>
        <w:jc w:val="both"/>
        <w:rPr>
          <w:rFonts w:asciiTheme="minorHAnsi" w:hAnsiTheme="minorHAnsi"/>
          <w:color w:val="000000" w:themeColor="text1"/>
          <w:sz w:val="22"/>
          <w:szCs w:val="22"/>
        </w:rPr>
      </w:pPr>
      <w:r w:rsidRPr="00B50249">
        <w:rPr>
          <w:rFonts w:asciiTheme="minorHAnsi" w:hAnsiTheme="minorHAnsi"/>
          <w:b/>
          <w:bCs/>
          <w:color w:val="000000" w:themeColor="text1"/>
          <w:sz w:val="22"/>
          <w:szCs w:val="22"/>
        </w:rPr>
        <w:t>MADDE 11 -</w:t>
      </w:r>
      <w:r w:rsidRPr="00B50249">
        <w:rPr>
          <w:rStyle w:val="apple-converted-space"/>
          <w:rFonts w:asciiTheme="minorHAnsi" w:hAnsiTheme="minorHAnsi"/>
          <w:color w:val="000000" w:themeColor="text1"/>
          <w:sz w:val="22"/>
          <w:szCs w:val="22"/>
        </w:rPr>
        <w:t> </w:t>
      </w:r>
      <w:r w:rsidRPr="00B50249">
        <w:rPr>
          <w:rFonts w:asciiTheme="minorHAnsi" w:hAnsiTheme="minorHAnsi"/>
          <w:color w:val="000000" w:themeColor="text1"/>
          <w:sz w:val="22"/>
          <w:szCs w:val="22"/>
        </w:rPr>
        <w:t>Ücretin tespitinde tarifeye uyulması zorunludur. Tarifedeki asgari miktar altında kalan ücretle çalışmak yasak olup; aksine hareket disiplin cezasını gerektirir. Meslek mensupları, ücretsiz işlem yapamazlar.</w:t>
      </w:r>
    </w:p>
    <w:p w:rsidR="00B50249" w:rsidRPr="00B50249" w:rsidRDefault="00B50249" w:rsidP="00B50249">
      <w:pPr>
        <w:shd w:val="clear" w:color="auto" w:fill="FFFFFF"/>
        <w:spacing w:line="300" w:lineRule="atLeast"/>
        <w:ind w:firstLine="540"/>
        <w:rPr>
          <w:rFonts w:asciiTheme="minorHAnsi" w:hAnsiTheme="minorHAnsi"/>
          <w:color w:val="000000" w:themeColor="text1"/>
          <w:sz w:val="22"/>
          <w:szCs w:val="22"/>
        </w:rPr>
      </w:pPr>
      <w:r w:rsidRPr="00B50249">
        <w:rPr>
          <w:rFonts w:asciiTheme="minorHAnsi" w:hAnsiTheme="minorHAnsi"/>
          <w:color w:val="000000" w:themeColor="text1"/>
          <w:sz w:val="22"/>
          <w:szCs w:val="22"/>
        </w:rPr>
        <w:t> </w:t>
      </w:r>
    </w:p>
    <w:p w:rsidR="00B50249" w:rsidRPr="00B50249" w:rsidRDefault="00B50249" w:rsidP="00B50249">
      <w:pPr>
        <w:shd w:val="clear" w:color="auto" w:fill="FFFFFF"/>
        <w:spacing w:line="300" w:lineRule="atLeast"/>
        <w:ind w:firstLine="540"/>
        <w:jc w:val="center"/>
        <w:rPr>
          <w:rFonts w:asciiTheme="minorHAnsi" w:hAnsiTheme="minorHAnsi"/>
          <w:color w:val="000000" w:themeColor="text1"/>
          <w:sz w:val="22"/>
          <w:szCs w:val="22"/>
        </w:rPr>
      </w:pPr>
      <w:r w:rsidRPr="00B50249">
        <w:rPr>
          <w:rFonts w:asciiTheme="minorHAnsi" w:hAnsiTheme="minorHAnsi"/>
          <w:b/>
          <w:bCs/>
          <w:color w:val="000000" w:themeColor="text1"/>
          <w:sz w:val="22"/>
          <w:szCs w:val="22"/>
        </w:rPr>
        <w:t>ÜÇÜNCÜ BÖLÜM</w:t>
      </w:r>
    </w:p>
    <w:p w:rsidR="00B50249" w:rsidRPr="00B50249" w:rsidRDefault="00B50249" w:rsidP="00B50249">
      <w:pPr>
        <w:shd w:val="clear" w:color="auto" w:fill="FFFFFF"/>
        <w:spacing w:line="300" w:lineRule="atLeast"/>
        <w:ind w:firstLine="540"/>
        <w:jc w:val="center"/>
        <w:rPr>
          <w:rFonts w:asciiTheme="minorHAnsi" w:hAnsiTheme="minorHAnsi"/>
          <w:color w:val="000000" w:themeColor="text1"/>
          <w:sz w:val="22"/>
          <w:szCs w:val="22"/>
        </w:rPr>
      </w:pPr>
      <w:r w:rsidRPr="00B50249">
        <w:rPr>
          <w:rFonts w:asciiTheme="minorHAnsi" w:hAnsiTheme="minorHAnsi"/>
          <w:b/>
          <w:bCs/>
          <w:color w:val="000000" w:themeColor="text1"/>
          <w:sz w:val="22"/>
          <w:szCs w:val="22"/>
        </w:rPr>
        <w:t>Muhasebecilik ve Müşavirlik Ücreti</w:t>
      </w:r>
    </w:p>
    <w:p w:rsidR="00B50249" w:rsidRPr="00B50249" w:rsidRDefault="00B50249" w:rsidP="00B50249">
      <w:pPr>
        <w:shd w:val="clear" w:color="auto" w:fill="FFFFFF"/>
        <w:spacing w:line="300" w:lineRule="atLeast"/>
        <w:ind w:firstLine="540"/>
        <w:rPr>
          <w:rFonts w:asciiTheme="minorHAnsi" w:hAnsiTheme="minorHAnsi"/>
          <w:color w:val="000000" w:themeColor="text1"/>
          <w:sz w:val="22"/>
          <w:szCs w:val="22"/>
        </w:rPr>
      </w:pPr>
      <w:r w:rsidRPr="00B50249">
        <w:rPr>
          <w:rFonts w:asciiTheme="minorHAnsi" w:hAnsiTheme="minorHAnsi"/>
          <w:color w:val="000000" w:themeColor="text1"/>
          <w:sz w:val="22"/>
          <w:szCs w:val="22"/>
        </w:rPr>
        <w:t>      </w:t>
      </w:r>
    </w:p>
    <w:p w:rsidR="00B50249" w:rsidRPr="00B50249" w:rsidRDefault="00B50249" w:rsidP="00B50249">
      <w:pPr>
        <w:shd w:val="clear" w:color="auto" w:fill="FFFFFF"/>
        <w:spacing w:line="300" w:lineRule="atLeast"/>
        <w:ind w:firstLine="540"/>
        <w:jc w:val="both"/>
        <w:rPr>
          <w:rFonts w:asciiTheme="minorHAnsi" w:hAnsiTheme="minorHAnsi"/>
          <w:color w:val="000000" w:themeColor="text1"/>
          <w:sz w:val="22"/>
          <w:szCs w:val="22"/>
        </w:rPr>
      </w:pPr>
      <w:r w:rsidRPr="00B50249">
        <w:rPr>
          <w:rFonts w:asciiTheme="minorHAnsi" w:hAnsiTheme="minorHAnsi"/>
          <w:b/>
          <w:bCs/>
          <w:color w:val="000000" w:themeColor="text1"/>
          <w:sz w:val="22"/>
          <w:szCs w:val="22"/>
        </w:rPr>
        <w:t>Ücretin Serbestliği</w:t>
      </w:r>
    </w:p>
    <w:p w:rsidR="00B50249" w:rsidRPr="00B50249" w:rsidRDefault="00B50249" w:rsidP="00B50249">
      <w:pPr>
        <w:shd w:val="clear" w:color="auto" w:fill="FFFFFF"/>
        <w:spacing w:line="300" w:lineRule="atLeast"/>
        <w:ind w:firstLine="540"/>
        <w:jc w:val="both"/>
        <w:rPr>
          <w:rFonts w:asciiTheme="minorHAnsi" w:hAnsiTheme="minorHAnsi"/>
          <w:color w:val="000000" w:themeColor="text1"/>
          <w:sz w:val="22"/>
          <w:szCs w:val="22"/>
        </w:rPr>
      </w:pPr>
      <w:r w:rsidRPr="00B50249">
        <w:rPr>
          <w:rFonts w:asciiTheme="minorHAnsi" w:hAnsiTheme="minorHAnsi"/>
          <w:b/>
          <w:bCs/>
          <w:color w:val="000000" w:themeColor="text1"/>
          <w:sz w:val="22"/>
          <w:szCs w:val="22"/>
        </w:rPr>
        <w:t>MADDE 12 -</w:t>
      </w:r>
      <w:r w:rsidRPr="00B50249">
        <w:rPr>
          <w:rStyle w:val="apple-converted-space"/>
          <w:rFonts w:asciiTheme="minorHAnsi" w:hAnsiTheme="minorHAnsi"/>
          <w:color w:val="000000" w:themeColor="text1"/>
          <w:sz w:val="22"/>
          <w:szCs w:val="22"/>
        </w:rPr>
        <w:t> </w:t>
      </w:r>
      <w:r w:rsidRPr="00B50249">
        <w:rPr>
          <w:rFonts w:asciiTheme="minorHAnsi" w:hAnsiTheme="minorHAnsi"/>
          <w:color w:val="000000" w:themeColor="text1"/>
          <w:sz w:val="22"/>
          <w:szCs w:val="22"/>
        </w:rPr>
        <w:t>Meslek mensubu ücreti, serbest muhasebeciler, serbest muhasebeci mali müşavirler ve yeminli mali müşavirlerce yapılan hizmetler karşılığı alınan meblağları ifade eder.</w:t>
      </w:r>
    </w:p>
    <w:p w:rsidR="00B50249" w:rsidRPr="00B50249" w:rsidRDefault="00B50249" w:rsidP="00B50249">
      <w:pPr>
        <w:shd w:val="clear" w:color="auto" w:fill="FFFFFF"/>
        <w:spacing w:line="300" w:lineRule="atLeast"/>
        <w:ind w:firstLine="540"/>
        <w:jc w:val="both"/>
        <w:rPr>
          <w:rFonts w:asciiTheme="minorHAnsi" w:hAnsiTheme="minorHAnsi"/>
          <w:color w:val="000000" w:themeColor="text1"/>
          <w:sz w:val="22"/>
          <w:szCs w:val="22"/>
        </w:rPr>
      </w:pPr>
      <w:r w:rsidRPr="00B50249">
        <w:rPr>
          <w:rFonts w:asciiTheme="minorHAnsi" w:hAnsiTheme="minorHAnsi"/>
          <w:color w:val="000000" w:themeColor="text1"/>
          <w:sz w:val="22"/>
          <w:szCs w:val="22"/>
        </w:rPr>
        <w:t>Meslek mensubu ücretleri; meslek mensupları ile iş sahipleri arasında serbestçe kararlaştırılır.</w:t>
      </w:r>
    </w:p>
    <w:p w:rsidR="00B50249" w:rsidRDefault="00B50249" w:rsidP="00B50249">
      <w:pPr>
        <w:shd w:val="clear" w:color="auto" w:fill="FFFFFF"/>
        <w:spacing w:line="300" w:lineRule="atLeast"/>
        <w:ind w:firstLine="540"/>
        <w:jc w:val="both"/>
        <w:rPr>
          <w:rFonts w:asciiTheme="minorHAnsi" w:hAnsiTheme="minorHAnsi"/>
          <w:color w:val="000000" w:themeColor="text1"/>
          <w:sz w:val="22"/>
          <w:szCs w:val="22"/>
        </w:rPr>
      </w:pPr>
      <w:r w:rsidRPr="00B50249">
        <w:rPr>
          <w:rFonts w:asciiTheme="minorHAnsi" w:hAnsiTheme="minorHAnsi"/>
          <w:color w:val="000000" w:themeColor="text1"/>
          <w:sz w:val="22"/>
          <w:szCs w:val="22"/>
        </w:rPr>
        <w:t>Meslek mensubu, tarifedeki belgeleri düzenlemek ve işleri yapmakla, ücretin tümünü hak eder.</w:t>
      </w:r>
    </w:p>
    <w:p w:rsidR="00B50249" w:rsidRPr="00B50249" w:rsidRDefault="00B50249" w:rsidP="00B50249">
      <w:pPr>
        <w:shd w:val="clear" w:color="auto" w:fill="FFFFFF"/>
        <w:spacing w:line="300" w:lineRule="atLeast"/>
        <w:ind w:firstLine="540"/>
        <w:jc w:val="both"/>
        <w:rPr>
          <w:rFonts w:asciiTheme="minorHAnsi" w:hAnsiTheme="minorHAnsi"/>
          <w:color w:val="000000" w:themeColor="text1"/>
          <w:sz w:val="22"/>
          <w:szCs w:val="22"/>
        </w:rPr>
      </w:pPr>
    </w:p>
    <w:p w:rsidR="00B50249" w:rsidRPr="00B50249" w:rsidRDefault="00B50249" w:rsidP="00B50249">
      <w:pPr>
        <w:shd w:val="clear" w:color="auto" w:fill="FFFFFF"/>
        <w:spacing w:line="300" w:lineRule="atLeast"/>
        <w:ind w:firstLine="540"/>
        <w:jc w:val="both"/>
        <w:rPr>
          <w:rFonts w:asciiTheme="minorHAnsi" w:hAnsiTheme="minorHAnsi"/>
          <w:color w:val="000000" w:themeColor="text1"/>
          <w:sz w:val="22"/>
          <w:szCs w:val="22"/>
        </w:rPr>
      </w:pPr>
      <w:r w:rsidRPr="00B50249">
        <w:rPr>
          <w:rFonts w:asciiTheme="minorHAnsi" w:hAnsiTheme="minorHAnsi"/>
          <w:b/>
          <w:bCs/>
          <w:color w:val="000000" w:themeColor="text1"/>
          <w:sz w:val="22"/>
          <w:szCs w:val="22"/>
        </w:rPr>
        <w:t>Ücret Sözleşmesi</w:t>
      </w:r>
    </w:p>
    <w:p w:rsidR="00B50249" w:rsidRPr="00B50249" w:rsidRDefault="00B50249" w:rsidP="00B50249">
      <w:pPr>
        <w:shd w:val="clear" w:color="auto" w:fill="FFFFFF"/>
        <w:spacing w:line="300" w:lineRule="atLeast"/>
        <w:ind w:firstLine="540"/>
        <w:jc w:val="both"/>
        <w:rPr>
          <w:rFonts w:asciiTheme="minorHAnsi" w:hAnsiTheme="minorHAnsi"/>
          <w:color w:val="000000" w:themeColor="text1"/>
          <w:sz w:val="22"/>
          <w:szCs w:val="22"/>
        </w:rPr>
      </w:pPr>
      <w:r w:rsidRPr="00B50249">
        <w:rPr>
          <w:rFonts w:asciiTheme="minorHAnsi" w:hAnsiTheme="minorHAnsi"/>
          <w:b/>
          <w:bCs/>
          <w:color w:val="000000" w:themeColor="text1"/>
          <w:sz w:val="22"/>
          <w:szCs w:val="22"/>
        </w:rPr>
        <w:t>MADDE 13 -</w:t>
      </w:r>
      <w:r w:rsidRPr="00B50249">
        <w:rPr>
          <w:rStyle w:val="apple-converted-space"/>
          <w:rFonts w:asciiTheme="minorHAnsi" w:hAnsiTheme="minorHAnsi"/>
          <w:color w:val="000000" w:themeColor="text1"/>
          <w:sz w:val="22"/>
          <w:szCs w:val="22"/>
        </w:rPr>
        <w:t> </w:t>
      </w:r>
      <w:r w:rsidRPr="00B50249">
        <w:rPr>
          <w:rFonts w:asciiTheme="minorHAnsi" w:hAnsiTheme="minorHAnsi"/>
          <w:color w:val="000000" w:themeColor="text1"/>
          <w:sz w:val="22"/>
          <w:szCs w:val="22"/>
        </w:rPr>
        <w:t>Meslek mensubu ücret sözleşmesinin yazılı şekilde yapılması ve belli bir meblağı kapsaması şarttır. Ücret sözleşmesine, yapılan hizmet karşılığı meslek mensubuna ortaklık payı verileceğine dair hüküm konulamaz.</w:t>
      </w:r>
    </w:p>
    <w:p w:rsidR="00B50249" w:rsidRPr="00B50249" w:rsidRDefault="00B50249" w:rsidP="00B50249">
      <w:pPr>
        <w:shd w:val="clear" w:color="auto" w:fill="FFFFFF"/>
        <w:spacing w:line="300" w:lineRule="atLeast"/>
        <w:ind w:firstLine="540"/>
        <w:jc w:val="both"/>
        <w:rPr>
          <w:rFonts w:asciiTheme="minorHAnsi" w:hAnsiTheme="minorHAnsi"/>
          <w:color w:val="000000" w:themeColor="text1"/>
          <w:sz w:val="22"/>
          <w:szCs w:val="22"/>
        </w:rPr>
      </w:pPr>
      <w:r w:rsidRPr="00B50249">
        <w:rPr>
          <w:rFonts w:asciiTheme="minorHAnsi" w:hAnsiTheme="minorHAnsi"/>
          <w:color w:val="000000" w:themeColor="text1"/>
          <w:sz w:val="22"/>
          <w:szCs w:val="22"/>
        </w:rPr>
        <w:t>Ücret sözleşmesinin sözlü yapıldığının belirlenmesi durumunda, meslek mensubu hakkında disiplin cezası uygulanır.</w:t>
      </w:r>
    </w:p>
    <w:p w:rsidR="00B50249" w:rsidRDefault="00B50249" w:rsidP="00B50249">
      <w:pPr>
        <w:shd w:val="clear" w:color="auto" w:fill="FFFFFF"/>
        <w:spacing w:line="300" w:lineRule="atLeast"/>
        <w:ind w:firstLine="540"/>
        <w:jc w:val="both"/>
        <w:rPr>
          <w:rFonts w:asciiTheme="minorHAnsi" w:hAnsiTheme="minorHAnsi"/>
          <w:color w:val="000000" w:themeColor="text1"/>
          <w:sz w:val="22"/>
          <w:szCs w:val="22"/>
        </w:rPr>
      </w:pPr>
      <w:r w:rsidRPr="00B50249">
        <w:rPr>
          <w:rFonts w:asciiTheme="minorHAnsi" w:hAnsiTheme="minorHAnsi"/>
          <w:color w:val="000000" w:themeColor="text1"/>
          <w:sz w:val="22"/>
          <w:szCs w:val="22"/>
        </w:rPr>
        <w:t>Yabancı firmalarla sözleşmelerin yabancı dilde ve yabancı paralı yapılması mümkündür. Bu takdirde; sözleşmenin yapıldığı andaki döviz kuruna göre tarifedeki en az ücret kontrolü yapılır.</w:t>
      </w:r>
    </w:p>
    <w:p w:rsidR="00B50249" w:rsidRPr="00B50249" w:rsidRDefault="00B50249" w:rsidP="00B50249">
      <w:pPr>
        <w:shd w:val="clear" w:color="auto" w:fill="FFFFFF"/>
        <w:spacing w:line="300" w:lineRule="atLeast"/>
        <w:ind w:firstLine="540"/>
        <w:jc w:val="both"/>
        <w:rPr>
          <w:rFonts w:asciiTheme="minorHAnsi" w:hAnsiTheme="minorHAnsi"/>
          <w:color w:val="000000" w:themeColor="text1"/>
          <w:sz w:val="22"/>
          <w:szCs w:val="22"/>
        </w:rPr>
      </w:pPr>
    </w:p>
    <w:p w:rsidR="00B50249" w:rsidRPr="00B50249" w:rsidRDefault="00B50249" w:rsidP="00B50249">
      <w:pPr>
        <w:shd w:val="clear" w:color="auto" w:fill="FFFFFF"/>
        <w:spacing w:line="300" w:lineRule="atLeast"/>
        <w:ind w:firstLine="540"/>
        <w:jc w:val="both"/>
        <w:rPr>
          <w:rFonts w:asciiTheme="minorHAnsi" w:hAnsiTheme="minorHAnsi"/>
          <w:color w:val="000000" w:themeColor="text1"/>
          <w:sz w:val="22"/>
          <w:szCs w:val="22"/>
        </w:rPr>
      </w:pPr>
      <w:r w:rsidRPr="00B50249">
        <w:rPr>
          <w:rFonts w:asciiTheme="minorHAnsi" w:hAnsiTheme="minorHAnsi"/>
          <w:b/>
          <w:bCs/>
          <w:color w:val="000000" w:themeColor="text1"/>
          <w:sz w:val="22"/>
          <w:szCs w:val="22"/>
        </w:rPr>
        <w:t>Ücret Sözleşmesi Kapsamı</w:t>
      </w:r>
    </w:p>
    <w:p w:rsidR="00B50249" w:rsidRPr="00B50249" w:rsidRDefault="00B50249" w:rsidP="00B50249">
      <w:pPr>
        <w:shd w:val="clear" w:color="auto" w:fill="FFFFFF"/>
        <w:spacing w:line="300" w:lineRule="atLeast"/>
        <w:ind w:firstLine="540"/>
        <w:jc w:val="both"/>
        <w:rPr>
          <w:rFonts w:asciiTheme="minorHAnsi" w:hAnsiTheme="minorHAnsi"/>
          <w:color w:val="000000" w:themeColor="text1"/>
          <w:sz w:val="22"/>
          <w:szCs w:val="22"/>
        </w:rPr>
      </w:pPr>
      <w:r w:rsidRPr="00B50249">
        <w:rPr>
          <w:rFonts w:asciiTheme="minorHAnsi" w:hAnsiTheme="minorHAnsi"/>
          <w:b/>
          <w:bCs/>
          <w:color w:val="000000" w:themeColor="text1"/>
          <w:sz w:val="22"/>
          <w:szCs w:val="22"/>
        </w:rPr>
        <w:t>MADDE 14 -</w:t>
      </w:r>
      <w:r w:rsidRPr="00B50249">
        <w:rPr>
          <w:rStyle w:val="apple-converted-space"/>
          <w:rFonts w:asciiTheme="minorHAnsi" w:hAnsiTheme="minorHAnsi"/>
          <w:color w:val="000000" w:themeColor="text1"/>
          <w:sz w:val="22"/>
          <w:szCs w:val="22"/>
        </w:rPr>
        <w:t> </w:t>
      </w:r>
      <w:r w:rsidRPr="00B50249">
        <w:rPr>
          <w:rFonts w:asciiTheme="minorHAnsi" w:hAnsiTheme="minorHAnsi"/>
          <w:color w:val="000000" w:themeColor="text1"/>
          <w:sz w:val="22"/>
          <w:szCs w:val="22"/>
        </w:rPr>
        <w:t>Ücret sözleşmeleri münferit ya da süreli olarak yapılabilir. Süreli sözleşmelerin en az bir yıllık olması şarttır.</w:t>
      </w:r>
    </w:p>
    <w:p w:rsidR="00B50249" w:rsidRPr="00B50249" w:rsidRDefault="00B50249" w:rsidP="00B50249">
      <w:pPr>
        <w:shd w:val="clear" w:color="auto" w:fill="FFFFFF"/>
        <w:spacing w:line="300" w:lineRule="atLeast"/>
        <w:ind w:firstLine="540"/>
        <w:jc w:val="both"/>
        <w:rPr>
          <w:rFonts w:asciiTheme="minorHAnsi" w:hAnsiTheme="minorHAnsi"/>
          <w:color w:val="000000" w:themeColor="text1"/>
          <w:sz w:val="22"/>
          <w:szCs w:val="22"/>
        </w:rPr>
      </w:pPr>
      <w:r w:rsidRPr="00B50249">
        <w:rPr>
          <w:rFonts w:asciiTheme="minorHAnsi" w:hAnsiTheme="minorHAnsi"/>
          <w:color w:val="000000" w:themeColor="text1"/>
          <w:sz w:val="22"/>
          <w:szCs w:val="22"/>
        </w:rPr>
        <w:t>Sözleşmeler; ait oldukları işlemleri ve bunlara ait süreleri kapsayıp; diğer işlem ve sürelere uygulanamaz. Bu durumda, yeni sözleşme yapılması gerekir.</w:t>
      </w:r>
    </w:p>
    <w:p w:rsidR="00B50249" w:rsidRDefault="00B50249" w:rsidP="00B50249">
      <w:pPr>
        <w:shd w:val="clear" w:color="auto" w:fill="FFFFFF"/>
        <w:spacing w:line="300" w:lineRule="atLeast"/>
        <w:ind w:firstLine="540"/>
        <w:jc w:val="both"/>
        <w:rPr>
          <w:rFonts w:asciiTheme="minorHAnsi" w:hAnsiTheme="minorHAnsi"/>
          <w:color w:val="000000" w:themeColor="text1"/>
          <w:sz w:val="22"/>
          <w:szCs w:val="22"/>
        </w:rPr>
      </w:pPr>
      <w:r w:rsidRPr="00B50249">
        <w:rPr>
          <w:rFonts w:asciiTheme="minorHAnsi" w:hAnsiTheme="minorHAnsi"/>
          <w:color w:val="000000" w:themeColor="text1"/>
          <w:sz w:val="22"/>
          <w:szCs w:val="22"/>
        </w:rPr>
        <w:t xml:space="preserve">Ücret sözleşmelerine; ücrete mahsuben avans verileceğine, iş sahibi adına yapılacak giderlerin sonradan iş sahibinden tahsil edileceğine </w:t>
      </w:r>
      <w:proofErr w:type="spellStart"/>
      <w:r w:rsidRPr="00B50249">
        <w:rPr>
          <w:rFonts w:asciiTheme="minorHAnsi" w:hAnsiTheme="minorHAnsi"/>
          <w:color w:val="000000" w:themeColor="text1"/>
          <w:sz w:val="22"/>
          <w:szCs w:val="22"/>
        </w:rPr>
        <w:t>vesair</w:t>
      </w:r>
      <w:proofErr w:type="spellEnd"/>
      <w:r w:rsidRPr="00B50249">
        <w:rPr>
          <w:rFonts w:asciiTheme="minorHAnsi" w:hAnsiTheme="minorHAnsi"/>
          <w:color w:val="000000" w:themeColor="text1"/>
          <w:sz w:val="22"/>
          <w:szCs w:val="22"/>
        </w:rPr>
        <w:t xml:space="preserve"> hususlara dair özel hükümler konulabilir.</w:t>
      </w:r>
    </w:p>
    <w:p w:rsidR="00B50249" w:rsidRPr="00B50249" w:rsidRDefault="00B50249" w:rsidP="00B50249">
      <w:pPr>
        <w:shd w:val="clear" w:color="auto" w:fill="FFFFFF"/>
        <w:spacing w:line="300" w:lineRule="atLeast"/>
        <w:ind w:firstLine="540"/>
        <w:jc w:val="both"/>
        <w:rPr>
          <w:rFonts w:asciiTheme="minorHAnsi" w:hAnsiTheme="minorHAnsi"/>
          <w:color w:val="000000" w:themeColor="text1"/>
          <w:sz w:val="22"/>
          <w:szCs w:val="22"/>
        </w:rPr>
      </w:pPr>
    </w:p>
    <w:p w:rsidR="00B50249" w:rsidRPr="00B50249" w:rsidRDefault="00B50249" w:rsidP="00B50249">
      <w:pPr>
        <w:shd w:val="clear" w:color="auto" w:fill="FFFFFF"/>
        <w:spacing w:line="300" w:lineRule="atLeast"/>
        <w:ind w:firstLine="540"/>
        <w:jc w:val="both"/>
        <w:rPr>
          <w:rFonts w:asciiTheme="minorHAnsi" w:hAnsiTheme="minorHAnsi"/>
          <w:color w:val="000000" w:themeColor="text1"/>
          <w:sz w:val="22"/>
          <w:szCs w:val="22"/>
        </w:rPr>
      </w:pPr>
      <w:r w:rsidRPr="00B50249">
        <w:rPr>
          <w:rFonts w:asciiTheme="minorHAnsi" w:hAnsiTheme="minorHAnsi"/>
          <w:b/>
          <w:bCs/>
          <w:color w:val="000000" w:themeColor="text1"/>
          <w:sz w:val="22"/>
          <w:szCs w:val="22"/>
        </w:rPr>
        <w:t>Ücretin Mahiyeti</w:t>
      </w:r>
    </w:p>
    <w:p w:rsidR="00B50249" w:rsidRPr="00B50249" w:rsidRDefault="00B50249" w:rsidP="00B50249">
      <w:pPr>
        <w:shd w:val="clear" w:color="auto" w:fill="FFFFFF"/>
        <w:spacing w:line="300" w:lineRule="atLeast"/>
        <w:ind w:firstLine="540"/>
        <w:jc w:val="both"/>
        <w:rPr>
          <w:rFonts w:asciiTheme="minorHAnsi" w:hAnsiTheme="minorHAnsi"/>
          <w:color w:val="000000" w:themeColor="text1"/>
          <w:sz w:val="22"/>
          <w:szCs w:val="22"/>
        </w:rPr>
      </w:pPr>
      <w:r w:rsidRPr="00B50249">
        <w:rPr>
          <w:rFonts w:asciiTheme="minorHAnsi" w:hAnsiTheme="minorHAnsi"/>
          <w:b/>
          <w:bCs/>
          <w:color w:val="000000" w:themeColor="text1"/>
          <w:sz w:val="22"/>
          <w:szCs w:val="22"/>
        </w:rPr>
        <w:t>MADDE 15 -</w:t>
      </w:r>
      <w:r w:rsidRPr="00B50249">
        <w:rPr>
          <w:rStyle w:val="apple-converted-space"/>
          <w:rFonts w:asciiTheme="minorHAnsi" w:hAnsiTheme="minorHAnsi"/>
          <w:color w:val="000000" w:themeColor="text1"/>
          <w:sz w:val="22"/>
          <w:szCs w:val="22"/>
        </w:rPr>
        <w:t> </w:t>
      </w:r>
      <w:r w:rsidRPr="00B50249">
        <w:rPr>
          <w:rFonts w:asciiTheme="minorHAnsi" w:hAnsiTheme="minorHAnsi"/>
          <w:color w:val="000000" w:themeColor="text1"/>
          <w:sz w:val="22"/>
          <w:szCs w:val="22"/>
        </w:rPr>
        <w:t>Ücret sözleşmelerinin, kural olarak belli bir miktarı içermesi gerekir. Ücretin belirlenmesi için; meslek mensupları iş sahiplerine ücret tespit soru belgesi uygulaması yapabilir. Sözleşmelerde hangi iş için, hangi şartlarla, ne miktar ücret alınacağı açıkça belirtilir.</w:t>
      </w:r>
    </w:p>
    <w:p w:rsidR="00B50249" w:rsidRPr="00B50249" w:rsidRDefault="00B50249" w:rsidP="00B50249">
      <w:pPr>
        <w:shd w:val="clear" w:color="auto" w:fill="FFFFFF"/>
        <w:spacing w:line="300" w:lineRule="atLeast"/>
        <w:ind w:firstLine="540"/>
        <w:jc w:val="both"/>
        <w:rPr>
          <w:rFonts w:asciiTheme="minorHAnsi" w:hAnsiTheme="minorHAnsi"/>
          <w:color w:val="000000" w:themeColor="text1"/>
          <w:sz w:val="22"/>
          <w:szCs w:val="22"/>
        </w:rPr>
      </w:pPr>
      <w:r w:rsidRPr="00B50249">
        <w:rPr>
          <w:rFonts w:asciiTheme="minorHAnsi" w:hAnsiTheme="minorHAnsi"/>
          <w:b/>
          <w:bCs/>
          <w:color w:val="000000" w:themeColor="text1"/>
          <w:sz w:val="22"/>
          <w:szCs w:val="22"/>
        </w:rPr>
        <w:lastRenderedPageBreak/>
        <w:t>Bürolarda ve Ortaklıklarda Ücret</w:t>
      </w:r>
    </w:p>
    <w:p w:rsidR="00B50249" w:rsidRDefault="00B50249" w:rsidP="00B50249">
      <w:pPr>
        <w:shd w:val="clear" w:color="auto" w:fill="FFFFFF"/>
        <w:spacing w:line="300" w:lineRule="atLeast"/>
        <w:ind w:firstLine="540"/>
        <w:jc w:val="both"/>
        <w:rPr>
          <w:rFonts w:asciiTheme="minorHAnsi" w:hAnsiTheme="minorHAnsi"/>
          <w:color w:val="000000" w:themeColor="text1"/>
          <w:sz w:val="22"/>
          <w:szCs w:val="22"/>
        </w:rPr>
      </w:pPr>
      <w:r w:rsidRPr="00B50249">
        <w:rPr>
          <w:rFonts w:asciiTheme="minorHAnsi" w:hAnsiTheme="minorHAnsi"/>
          <w:b/>
          <w:bCs/>
          <w:color w:val="000000" w:themeColor="text1"/>
          <w:sz w:val="22"/>
          <w:szCs w:val="22"/>
        </w:rPr>
        <w:t>MADDE 16 -</w:t>
      </w:r>
      <w:r w:rsidRPr="00B50249">
        <w:rPr>
          <w:rStyle w:val="apple-converted-space"/>
          <w:rFonts w:asciiTheme="minorHAnsi" w:hAnsiTheme="minorHAnsi"/>
          <w:color w:val="000000" w:themeColor="text1"/>
          <w:sz w:val="22"/>
          <w:szCs w:val="22"/>
        </w:rPr>
        <w:t> </w:t>
      </w:r>
      <w:r w:rsidRPr="00B50249">
        <w:rPr>
          <w:rFonts w:asciiTheme="minorHAnsi" w:hAnsiTheme="minorHAnsi"/>
          <w:color w:val="000000" w:themeColor="text1"/>
          <w:sz w:val="22"/>
          <w:szCs w:val="22"/>
        </w:rPr>
        <w:t>Bürolarda ücret sözleşmesi, büroyu oluşturan meslek mensuplarından birisi ile yapılabilir. Ortaklıklarda ücret sözleşmesi, ortaklık statüsüne göre yetkililerce imzalanır.</w:t>
      </w:r>
    </w:p>
    <w:p w:rsidR="00B50249" w:rsidRPr="00B50249" w:rsidRDefault="00B50249" w:rsidP="00B50249">
      <w:pPr>
        <w:shd w:val="clear" w:color="auto" w:fill="FFFFFF"/>
        <w:spacing w:line="300" w:lineRule="atLeast"/>
        <w:ind w:firstLine="540"/>
        <w:jc w:val="both"/>
        <w:rPr>
          <w:rFonts w:asciiTheme="minorHAnsi" w:hAnsiTheme="minorHAnsi"/>
          <w:color w:val="000000" w:themeColor="text1"/>
          <w:sz w:val="22"/>
          <w:szCs w:val="22"/>
        </w:rPr>
      </w:pPr>
    </w:p>
    <w:p w:rsidR="00B50249" w:rsidRPr="00B50249" w:rsidRDefault="00B50249" w:rsidP="00B50249">
      <w:pPr>
        <w:shd w:val="clear" w:color="auto" w:fill="FFFFFF"/>
        <w:spacing w:line="300" w:lineRule="atLeast"/>
        <w:ind w:firstLine="540"/>
        <w:jc w:val="both"/>
        <w:rPr>
          <w:rFonts w:asciiTheme="minorHAnsi" w:hAnsiTheme="minorHAnsi"/>
          <w:color w:val="000000" w:themeColor="text1"/>
          <w:sz w:val="22"/>
          <w:szCs w:val="22"/>
        </w:rPr>
      </w:pPr>
      <w:r w:rsidRPr="00B50249">
        <w:rPr>
          <w:rFonts w:asciiTheme="minorHAnsi" w:hAnsiTheme="minorHAnsi"/>
          <w:b/>
          <w:bCs/>
          <w:color w:val="000000" w:themeColor="text1"/>
          <w:sz w:val="22"/>
          <w:szCs w:val="22"/>
        </w:rPr>
        <w:t>İşin Devri ve Ücret</w:t>
      </w:r>
    </w:p>
    <w:p w:rsidR="00B50249" w:rsidRPr="00B50249" w:rsidRDefault="00B50249" w:rsidP="00B50249">
      <w:pPr>
        <w:shd w:val="clear" w:color="auto" w:fill="FFFFFF"/>
        <w:spacing w:line="300" w:lineRule="atLeast"/>
        <w:ind w:firstLine="540"/>
        <w:jc w:val="both"/>
        <w:rPr>
          <w:rFonts w:asciiTheme="minorHAnsi" w:hAnsiTheme="minorHAnsi"/>
          <w:color w:val="000000" w:themeColor="text1"/>
          <w:sz w:val="22"/>
          <w:szCs w:val="22"/>
        </w:rPr>
      </w:pPr>
      <w:r w:rsidRPr="00B50249">
        <w:rPr>
          <w:rFonts w:asciiTheme="minorHAnsi" w:hAnsiTheme="minorHAnsi"/>
          <w:b/>
          <w:bCs/>
          <w:color w:val="000000" w:themeColor="text1"/>
          <w:sz w:val="22"/>
          <w:szCs w:val="22"/>
        </w:rPr>
        <w:t>MADDE 17 -</w:t>
      </w:r>
      <w:r w:rsidRPr="00B50249">
        <w:rPr>
          <w:rStyle w:val="apple-converted-space"/>
          <w:rFonts w:asciiTheme="minorHAnsi" w:hAnsiTheme="minorHAnsi"/>
          <w:color w:val="000000" w:themeColor="text1"/>
          <w:sz w:val="22"/>
          <w:szCs w:val="22"/>
        </w:rPr>
        <w:t> </w:t>
      </w:r>
      <w:r w:rsidRPr="00B50249">
        <w:rPr>
          <w:rFonts w:asciiTheme="minorHAnsi" w:hAnsiTheme="minorHAnsi"/>
          <w:color w:val="000000" w:themeColor="text1"/>
          <w:sz w:val="22"/>
          <w:szCs w:val="22"/>
        </w:rPr>
        <w:t xml:space="preserve">Üzerine aldığı bir işi, haklı bir sebep olmaksızın bırakan meslek mensubu, hiçbir ücret talep edemez ve peşin aldığı ücreti geri vermek zorundadır. Buna avanslar da </w:t>
      </w:r>
      <w:proofErr w:type="gramStart"/>
      <w:r w:rsidRPr="00B50249">
        <w:rPr>
          <w:rFonts w:asciiTheme="minorHAnsi" w:hAnsiTheme="minorHAnsi"/>
          <w:color w:val="000000" w:themeColor="text1"/>
          <w:sz w:val="22"/>
          <w:szCs w:val="22"/>
        </w:rPr>
        <w:t>dahildir</w:t>
      </w:r>
      <w:proofErr w:type="gramEnd"/>
      <w:r w:rsidRPr="00B50249">
        <w:rPr>
          <w:rFonts w:asciiTheme="minorHAnsi" w:hAnsiTheme="minorHAnsi"/>
          <w:color w:val="000000" w:themeColor="text1"/>
          <w:sz w:val="22"/>
          <w:szCs w:val="22"/>
        </w:rPr>
        <w:t>.</w:t>
      </w:r>
    </w:p>
    <w:p w:rsidR="00B50249" w:rsidRPr="00B50249" w:rsidRDefault="00B50249" w:rsidP="00B50249">
      <w:pPr>
        <w:shd w:val="clear" w:color="auto" w:fill="FFFFFF"/>
        <w:spacing w:line="300" w:lineRule="atLeast"/>
        <w:ind w:firstLine="540"/>
        <w:jc w:val="both"/>
        <w:rPr>
          <w:rFonts w:asciiTheme="minorHAnsi" w:hAnsiTheme="minorHAnsi"/>
          <w:color w:val="000000" w:themeColor="text1"/>
          <w:sz w:val="22"/>
          <w:szCs w:val="22"/>
        </w:rPr>
      </w:pPr>
      <w:r w:rsidRPr="00B50249">
        <w:rPr>
          <w:rFonts w:asciiTheme="minorHAnsi" w:hAnsiTheme="minorHAnsi"/>
          <w:color w:val="000000" w:themeColor="text1"/>
          <w:sz w:val="22"/>
          <w:szCs w:val="22"/>
        </w:rPr>
        <w:t>Sözleşmenin iş sahibince feshi halinde, meslek mensubunun ücretinin tamamının ödenmesi gerekir. Şu kadar ki; meslek mensubu, bu duruma kendi kusur ve ihmali ile yol açmış ise ücret ödenmez. Anlaşmaya göre peşin verilmesi gereken ücret ya da avans ödenmezse, meslek mensubu işe başlamak ya da işi sürdürmek zorunda değildir.</w:t>
      </w:r>
    </w:p>
    <w:p w:rsidR="00B50249" w:rsidRDefault="00B50249" w:rsidP="00B50249">
      <w:pPr>
        <w:shd w:val="clear" w:color="auto" w:fill="FFFFFF"/>
        <w:spacing w:line="300" w:lineRule="atLeast"/>
        <w:ind w:firstLine="540"/>
        <w:jc w:val="both"/>
        <w:rPr>
          <w:rFonts w:asciiTheme="minorHAnsi" w:hAnsiTheme="minorHAnsi"/>
          <w:color w:val="000000" w:themeColor="text1"/>
          <w:sz w:val="22"/>
          <w:szCs w:val="22"/>
        </w:rPr>
      </w:pPr>
      <w:r w:rsidRPr="00B50249">
        <w:rPr>
          <w:rFonts w:asciiTheme="minorHAnsi" w:hAnsiTheme="minorHAnsi"/>
          <w:color w:val="000000" w:themeColor="text1"/>
          <w:sz w:val="22"/>
          <w:szCs w:val="22"/>
        </w:rPr>
        <w:t>Bu durumlarda iş; meslek mensupları arasında devir ve teslim edilir ya da iş sahibine geri verilir.</w:t>
      </w:r>
    </w:p>
    <w:p w:rsidR="00B50249" w:rsidRPr="00B50249" w:rsidRDefault="00B50249" w:rsidP="00B50249">
      <w:pPr>
        <w:shd w:val="clear" w:color="auto" w:fill="FFFFFF"/>
        <w:spacing w:line="300" w:lineRule="atLeast"/>
        <w:ind w:firstLine="540"/>
        <w:jc w:val="both"/>
        <w:rPr>
          <w:rFonts w:asciiTheme="minorHAnsi" w:hAnsiTheme="minorHAnsi"/>
          <w:color w:val="000000" w:themeColor="text1"/>
          <w:sz w:val="22"/>
          <w:szCs w:val="22"/>
        </w:rPr>
      </w:pPr>
    </w:p>
    <w:p w:rsidR="00B50249" w:rsidRPr="00B50249" w:rsidRDefault="00B50249" w:rsidP="00B50249">
      <w:pPr>
        <w:shd w:val="clear" w:color="auto" w:fill="FFFFFF"/>
        <w:spacing w:line="300" w:lineRule="atLeast"/>
        <w:ind w:firstLine="540"/>
        <w:jc w:val="both"/>
        <w:rPr>
          <w:rFonts w:asciiTheme="minorHAnsi" w:hAnsiTheme="minorHAnsi"/>
          <w:color w:val="000000" w:themeColor="text1"/>
          <w:sz w:val="22"/>
          <w:szCs w:val="22"/>
        </w:rPr>
      </w:pPr>
      <w:r w:rsidRPr="00B50249">
        <w:rPr>
          <w:rFonts w:asciiTheme="minorHAnsi" w:hAnsiTheme="minorHAnsi"/>
          <w:b/>
          <w:bCs/>
          <w:color w:val="000000" w:themeColor="text1"/>
          <w:sz w:val="22"/>
          <w:szCs w:val="22"/>
        </w:rPr>
        <w:t>Ücretin Paylaşılması</w:t>
      </w:r>
    </w:p>
    <w:p w:rsidR="00B50249" w:rsidRPr="00B50249" w:rsidRDefault="00B50249" w:rsidP="00B50249">
      <w:pPr>
        <w:shd w:val="clear" w:color="auto" w:fill="FFFFFF"/>
        <w:spacing w:line="300" w:lineRule="atLeast"/>
        <w:ind w:firstLine="540"/>
        <w:jc w:val="both"/>
        <w:rPr>
          <w:rFonts w:asciiTheme="minorHAnsi" w:hAnsiTheme="minorHAnsi"/>
          <w:color w:val="000000" w:themeColor="text1"/>
          <w:sz w:val="22"/>
          <w:szCs w:val="22"/>
        </w:rPr>
      </w:pPr>
      <w:r w:rsidRPr="00B50249">
        <w:rPr>
          <w:rFonts w:asciiTheme="minorHAnsi" w:hAnsiTheme="minorHAnsi"/>
          <w:b/>
          <w:bCs/>
          <w:color w:val="000000" w:themeColor="text1"/>
          <w:sz w:val="22"/>
          <w:szCs w:val="22"/>
        </w:rPr>
        <w:t>MADDE 18 -</w:t>
      </w:r>
      <w:r w:rsidRPr="00B50249">
        <w:rPr>
          <w:rStyle w:val="apple-converted-space"/>
          <w:rFonts w:asciiTheme="minorHAnsi" w:hAnsiTheme="minorHAnsi"/>
          <w:color w:val="000000" w:themeColor="text1"/>
          <w:sz w:val="22"/>
          <w:szCs w:val="22"/>
        </w:rPr>
        <w:t> </w:t>
      </w:r>
      <w:r w:rsidRPr="00B50249">
        <w:rPr>
          <w:rFonts w:asciiTheme="minorHAnsi" w:hAnsiTheme="minorHAnsi"/>
          <w:color w:val="000000" w:themeColor="text1"/>
          <w:sz w:val="22"/>
          <w:szCs w:val="22"/>
        </w:rPr>
        <w:t>Meslek mensubu; işyeri merkezi dışındaki işler ve işlemleri, anlaştığı o yerdeki diğer meslek mensuplarına yaptırabilir. Böyle bir durumda; iş sahibinden sözleşmeyle belirlemiş ücrete ek bir ödeme talep edilmez.</w:t>
      </w:r>
    </w:p>
    <w:p w:rsidR="00B50249" w:rsidRPr="00B50249" w:rsidRDefault="00B50249" w:rsidP="00B50249">
      <w:pPr>
        <w:shd w:val="clear" w:color="auto" w:fill="FFFFFF"/>
        <w:spacing w:line="300" w:lineRule="atLeast"/>
        <w:ind w:firstLine="540"/>
        <w:jc w:val="both"/>
        <w:rPr>
          <w:rFonts w:asciiTheme="minorHAnsi" w:hAnsiTheme="minorHAnsi"/>
          <w:color w:val="000000" w:themeColor="text1"/>
          <w:sz w:val="22"/>
          <w:szCs w:val="22"/>
        </w:rPr>
      </w:pPr>
      <w:r w:rsidRPr="00B50249">
        <w:rPr>
          <w:rFonts w:asciiTheme="minorHAnsi" w:hAnsiTheme="minorHAnsi"/>
          <w:color w:val="000000" w:themeColor="text1"/>
          <w:sz w:val="22"/>
          <w:szCs w:val="22"/>
        </w:rPr>
        <w:t>Ücretin paylaşılması, tarifedeki esaslara göre yapılır. Bu esaslara aykırı sözleşme ile diğer yerdeki meslek mensubunun ücreti azaltılamaz, fakat arttırılabilir.</w:t>
      </w:r>
    </w:p>
    <w:p w:rsidR="00B50249" w:rsidRDefault="00B50249" w:rsidP="00B50249">
      <w:pPr>
        <w:shd w:val="clear" w:color="auto" w:fill="FFFFFF"/>
        <w:spacing w:line="300" w:lineRule="atLeast"/>
        <w:ind w:firstLine="540"/>
        <w:jc w:val="both"/>
        <w:rPr>
          <w:rFonts w:asciiTheme="minorHAnsi" w:hAnsiTheme="minorHAnsi"/>
          <w:color w:val="000000" w:themeColor="text1"/>
          <w:sz w:val="22"/>
          <w:szCs w:val="22"/>
        </w:rPr>
      </w:pPr>
      <w:r w:rsidRPr="00B50249">
        <w:rPr>
          <w:rFonts w:asciiTheme="minorHAnsi" w:hAnsiTheme="minorHAnsi"/>
          <w:color w:val="000000" w:themeColor="text1"/>
          <w:sz w:val="22"/>
          <w:szCs w:val="22"/>
        </w:rPr>
        <w:t>Bu durumda meslek mensupları, işin o kesiminden müşterek ve müteselsil sorumludurlar.</w:t>
      </w:r>
    </w:p>
    <w:p w:rsidR="00B50249" w:rsidRPr="00B50249" w:rsidRDefault="00B50249" w:rsidP="00B50249">
      <w:pPr>
        <w:shd w:val="clear" w:color="auto" w:fill="FFFFFF"/>
        <w:spacing w:line="300" w:lineRule="atLeast"/>
        <w:ind w:firstLine="540"/>
        <w:jc w:val="both"/>
        <w:rPr>
          <w:rFonts w:asciiTheme="minorHAnsi" w:hAnsiTheme="minorHAnsi"/>
          <w:color w:val="000000" w:themeColor="text1"/>
          <w:sz w:val="22"/>
          <w:szCs w:val="22"/>
        </w:rPr>
      </w:pPr>
    </w:p>
    <w:p w:rsidR="00B50249" w:rsidRPr="00B50249" w:rsidRDefault="00B50249" w:rsidP="00B50249">
      <w:pPr>
        <w:shd w:val="clear" w:color="auto" w:fill="FFFFFF"/>
        <w:spacing w:line="300" w:lineRule="atLeast"/>
        <w:ind w:firstLine="540"/>
        <w:jc w:val="both"/>
        <w:rPr>
          <w:rFonts w:asciiTheme="minorHAnsi" w:hAnsiTheme="minorHAnsi"/>
          <w:color w:val="000000" w:themeColor="text1"/>
          <w:sz w:val="22"/>
          <w:szCs w:val="22"/>
        </w:rPr>
      </w:pPr>
      <w:r w:rsidRPr="00B50249">
        <w:rPr>
          <w:rFonts w:asciiTheme="minorHAnsi" w:hAnsiTheme="minorHAnsi"/>
          <w:b/>
          <w:bCs/>
          <w:color w:val="000000" w:themeColor="text1"/>
          <w:sz w:val="22"/>
          <w:szCs w:val="22"/>
        </w:rPr>
        <w:t>İş Sahibince Devir</w:t>
      </w:r>
    </w:p>
    <w:p w:rsidR="00B50249" w:rsidRPr="00B50249" w:rsidRDefault="00B50249" w:rsidP="00B50249">
      <w:pPr>
        <w:shd w:val="clear" w:color="auto" w:fill="FFFFFF"/>
        <w:spacing w:line="300" w:lineRule="atLeast"/>
        <w:ind w:firstLine="540"/>
        <w:jc w:val="both"/>
        <w:rPr>
          <w:rFonts w:asciiTheme="minorHAnsi" w:hAnsiTheme="minorHAnsi"/>
          <w:color w:val="000000" w:themeColor="text1"/>
          <w:sz w:val="22"/>
          <w:szCs w:val="22"/>
        </w:rPr>
      </w:pPr>
      <w:r w:rsidRPr="00B50249">
        <w:rPr>
          <w:rFonts w:asciiTheme="minorHAnsi" w:hAnsiTheme="minorHAnsi"/>
          <w:b/>
          <w:bCs/>
          <w:color w:val="000000" w:themeColor="text1"/>
          <w:sz w:val="22"/>
          <w:szCs w:val="22"/>
        </w:rPr>
        <w:t>MADDE 19 -</w:t>
      </w:r>
      <w:r w:rsidRPr="00B50249">
        <w:rPr>
          <w:rStyle w:val="apple-converted-space"/>
          <w:rFonts w:asciiTheme="minorHAnsi" w:hAnsiTheme="minorHAnsi"/>
          <w:color w:val="000000" w:themeColor="text1"/>
          <w:sz w:val="22"/>
          <w:szCs w:val="22"/>
        </w:rPr>
        <w:t> </w:t>
      </w:r>
      <w:r w:rsidRPr="00B50249">
        <w:rPr>
          <w:rFonts w:asciiTheme="minorHAnsi" w:hAnsiTheme="minorHAnsi"/>
          <w:color w:val="000000" w:themeColor="text1"/>
          <w:sz w:val="22"/>
          <w:szCs w:val="22"/>
        </w:rPr>
        <w:t>İş sahibi; zorunlu durumlarda, meslek mensubunun faaliyetine başka meslek mensuplarını katmak isterse sözleşme yaptığı meslek mensubunun olurunu almak zorundadır. Ancak; böyle bir durumda, iş sahibi, sözleşmedeki ücretin azaltılmasını ya da yeni meslek mensubu ile paylaşılmasını isteyemez.</w:t>
      </w:r>
    </w:p>
    <w:p w:rsidR="00B50249" w:rsidRPr="00B50249" w:rsidRDefault="00B50249" w:rsidP="00B50249">
      <w:pPr>
        <w:shd w:val="clear" w:color="auto" w:fill="FFFFFF"/>
        <w:spacing w:line="300" w:lineRule="atLeast"/>
        <w:ind w:firstLine="540"/>
        <w:jc w:val="both"/>
        <w:rPr>
          <w:rFonts w:asciiTheme="minorHAnsi" w:hAnsiTheme="minorHAnsi"/>
          <w:color w:val="000000" w:themeColor="text1"/>
          <w:sz w:val="22"/>
          <w:szCs w:val="22"/>
        </w:rPr>
      </w:pPr>
      <w:r w:rsidRPr="00B50249">
        <w:rPr>
          <w:rFonts w:asciiTheme="minorHAnsi" w:hAnsiTheme="minorHAnsi"/>
          <w:color w:val="000000" w:themeColor="text1"/>
          <w:sz w:val="22"/>
          <w:szCs w:val="22"/>
        </w:rPr>
        <w:t>Muvafakat, bu konudaki yazılı istemden itibaren bir hafta içinde verilmezse ya da bu süre cevapsız geçerse, sözleşme sona ermiş sayılır ve iş sahibi, başka bir meslek mensubu ile yeni bir sözleşme yapabilir.</w:t>
      </w:r>
    </w:p>
    <w:p w:rsidR="00B50249" w:rsidRDefault="00B50249" w:rsidP="00B50249">
      <w:pPr>
        <w:shd w:val="clear" w:color="auto" w:fill="FFFFFF"/>
        <w:spacing w:line="300" w:lineRule="atLeast"/>
        <w:ind w:firstLine="540"/>
        <w:jc w:val="both"/>
        <w:rPr>
          <w:rFonts w:asciiTheme="minorHAnsi" w:hAnsiTheme="minorHAnsi"/>
          <w:color w:val="000000" w:themeColor="text1"/>
          <w:sz w:val="22"/>
          <w:szCs w:val="22"/>
        </w:rPr>
      </w:pPr>
      <w:r w:rsidRPr="00B50249">
        <w:rPr>
          <w:rFonts w:asciiTheme="minorHAnsi" w:hAnsiTheme="minorHAnsi"/>
          <w:color w:val="000000" w:themeColor="text1"/>
          <w:sz w:val="22"/>
          <w:szCs w:val="22"/>
        </w:rPr>
        <w:t xml:space="preserve">Keza, meslek mensubunun sözleşme şartlarına uymaması durumunda, bir hafta önceden yazılı olarak haber verilerek sözleşme </w:t>
      </w:r>
      <w:proofErr w:type="spellStart"/>
      <w:r w:rsidRPr="00B50249">
        <w:rPr>
          <w:rFonts w:asciiTheme="minorHAnsi" w:hAnsiTheme="minorHAnsi"/>
          <w:color w:val="000000" w:themeColor="text1"/>
          <w:sz w:val="22"/>
          <w:szCs w:val="22"/>
        </w:rPr>
        <w:t>fesh</w:t>
      </w:r>
      <w:proofErr w:type="spellEnd"/>
      <w:r w:rsidRPr="00B50249">
        <w:rPr>
          <w:rFonts w:asciiTheme="minorHAnsi" w:hAnsiTheme="minorHAnsi"/>
          <w:color w:val="000000" w:themeColor="text1"/>
          <w:sz w:val="22"/>
          <w:szCs w:val="22"/>
        </w:rPr>
        <w:t xml:space="preserve"> edilir ve iş başka bir meslek mensubuna devredilir.</w:t>
      </w:r>
    </w:p>
    <w:p w:rsidR="00B50249" w:rsidRPr="00B50249" w:rsidRDefault="00B50249" w:rsidP="00B50249">
      <w:pPr>
        <w:shd w:val="clear" w:color="auto" w:fill="FFFFFF"/>
        <w:spacing w:line="300" w:lineRule="atLeast"/>
        <w:ind w:firstLine="540"/>
        <w:jc w:val="both"/>
        <w:rPr>
          <w:rFonts w:asciiTheme="minorHAnsi" w:hAnsiTheme="minorHAnsi"/>
          <w:color w:val="000000" w:themeColor="text1"/>
          <w:sz w:val="22"/>
          <w:szCs w:val="22"/>
        </w:rPr>
      </w:pPr>
    </w:p>
    <w:p w:rsidR="00B50249" w:rsidRPr="00B50249" w:rsidRDefault="00B50249" w:rsidP="00B50249">
      <w:pPr>
        <w:shd w:val="clear" w:color="auto" w:fill="FFFFFF"/>
        <w:spacing w:line="300" w:lineRule="atLeast"/>
        <w:ind w:firstLine="540"/>
        <w:jc w:val="both"/>
        <w:rPr>
          <w:rFonts w:asciiTheme="minorHAnsi" w:hAnsiTheme="minorHAnsi"/>
          <w:color w:val="000000" w:themeColor="text1"/>
          <w:sz w:val="22"/>
          <w:szCs w:val="22"/>
        </w:rPr>
      </w:pPr>
      <w:r w:rsidRPr="00B50249">
        <w:rPr>
          <w:rFonts w:asciiTheme="minorHAnsi" w:hAnsiTheme="minorHAnsi"/>
          <w:b/>
          <w:bCs/>
          <w:color w:val="000000" w:themeColor="text1"/>
          <w:sz w:val="22"/>
          <w:szCs w:val="22"/>
        </w:rPr>
        <w:t>Ücretin Bir İşe Hasredilmesi</w:t>
      </w:r>
    </w:p>
    <w:p w:rsidR="00B50249" w:rsidRPr="00B50249" w:rsidRDefault="00B50249" w:rsidP="00B50249">
      <w:pPr>
        <w:shd w:val="clear" w:color="auto" w:fill="FFFFFF"/>
        <w:spacing w:line="300" w:lineRule="atLeast"/>
        <w:ind w:firstLine="540"/>
        <w:jc w:val="both"/>
        <w:rPr>
          <w:rFonts w:asciiTheme="minorHAnsi" w:hAnsiTheme="minorHAnsi"/>
          <w:color w:val="000000" w:themeColor="text1"/>
          <w:sz w:val="22"/>
          <w:szCs w:val="22"/>
        </w:rPr>
      </w:pPr>
      <w:r w:rsidRPr="00B50249">
        <w:rPr>
          <w:rFonts w:asciiTheme="minorHAnsi" w:hAnsiTheme="minorHAnsi"/>
          <w:b/>
          <w:bCs/>
          <w:color w:val="000000" w:themeColor="text1"/>
          <w:sz w:val="22"/>
          <w:szCs w:val="22"/>
        </w:rPr>
        <w:t>MADDE 20 -</w:t>
      </w:r>
      <w:r w:rsidRPr="00B50249">
        <w:rPr>
          <w:rStyle w:val="apple-converted-space"/>
          <w:rFonts w:asciiTheme="minorHAnsi" w:hAnsiTheme="minorHAnsi"/>
          <w:color w:val="000000" w:themeColor="text1"/>
          <w:sz w:val="22"/>
          <w:szCs w:val="22"/>
        </w:rPr>
        <w:t> </w:t>
      </w:r>
      <w:r w:rsidRPr="00B50249">
        <w:rPr>
          <w:rFonts w:asciiTheme="minorHAnsi" w:hAnsiTheme="minorHAnsi"/>
          <w:color w:val="000000" w:themeColor="text1"/>
          <w:sz w:val="22"/>
          <w:szCs w:val="22"/>
        </w:rPr>
        <w:t xml:space="preserve">Sözleşmede aksine hüküm </w:t>
      </w:r>
      <w:proofErr w:type="gramStart"/>
      <w:r w:rsidRPr="00B50249">
        <w:rPr>
          <w:rFonts w:asciiTheme="minorHAnsi" w:hAnsiTheme="minorHAnsi"/>
          <w:color w:val="000000" w:themeColor="text1"/>
          <w:sz w:val="22"/>
          <w:szCs w:val="22"/>
        </w:rPr>
        <w:t>yoksa;</w:t>
      </w:r>
      <w:proofErr w:type="gramEnd"/>
      <w:r w:rsidRPr="00B50249">
        <w:rPr>
          <w:rFonts w:asciiTheme="minorHAnsi" w:hAnsiTheme="minorHAnsi"/>
          <w:color w:val="000000" w:themeColor="text1"/>
          <w:sz w:val="22"/>
          <w:szCs w:val="22"/>
        </w:rPr>
        <w:t xml:space="preserve"> kararlaştırılan ücret, yalnızca sözleşmede belirtilmiş iş ya da işlerin karşılığı olup; bu işlerle ilgili olarak sonradan ortaya çıkacak işler ya da işlemler ayrıca ücrete tabidir.</w:t>
      </w:r>
    </w:p>
    <w:p w:rsidR="00B50249" w:rsidRPr="00B50249" w:rsidRDefault="00B50249" w:rsidP="00B50249">
      <w:pPr>
        <w:shd w:val="clear" w:color="auto" w:fill="FFFFFF"/>
        <w:spacing w:line="300" w:lineRule="atLeast"/>
        <w:ind w:firstLine="540"/>
        <w:jc w:val="both"/>
        <w:rPr>
          <w:rFonts w:asciiTheme="minorHAnsi" w:hAnsiTheme="minorHAnsi"/>
          <w:color w:val="000000" w:themeColor="text1"/>
          <w:sz w:val="22"/>
          <w:szCs w:val="22"/>
        </w:rPr>
      </w:pPr>
      <w:r w:rsidRPr="00B50249">
        <w:rPr>
          <w:rFonts w:asciiTheme="minorHAnsi" w:hAnsiTheme="minorHAnsi"/>
          <w:color w:val="000000" w:themeColor="text1"/>
          <w:sz w:val="22"/>
          <w:szCs w:val="22"/>
        </w:rPr>
        <w:t>Meslek mensubunun işi yaparken ödemesi gerekli, iş sahibine ait bütün vergi, resim, harç ve giderler iş sahibinin sorumluluğundadır.</w:t>
      </w:r>
    </w:p>
    <w:p w:rsidR="00B50249" w:rsidRPr="00B50249" w:rsidRDefault="00B50249" w:rsidP="00B50249">
      <w:pPr>
        <w:shd w:val="clear" w:color="auto" w:fill="FFFFFF"/>
        <w:spacing w:line="300" w:lineRule="atLeast"/>
        <w:ind w:firstLine="540"/>
        <w:jc w:val="both"/>
        <w:rPr>
          <w:rFonts w:asciiTheme="minorHAnsi" w:hAnsiTheme="minorHAnsi"/>
          <w:color w:val="000000" w:themeColor="text1"/>
          <w:sz w:val="22"/>
          <w:szCs w:val="22"/>
        </w:rPr>
      </w:pPr>
      <w:r w:rsidRPr="00B50249">
        <w:rPr>
          <w:rFonts w:asciiTheme="minorHAnsi" w:hAnsiTheme="minorHAnsi"/>
          <w:color w:val="000000" w:themeColor="text1"/>
          <w:sz w:val="22"/>
          <w:szCs w:val="22"/>
        </w:rPr>
        <w:t>Bu giderler, talep halinde meslek mensubuna derhal ödenir. Bu giderler için, meslek mensubunca istenmesi halinde avans verilmesi zorunludur.</w:t>
      </w:r>
    </w:p>
    <w:p w:rsidR="00B50249" w:rsidRPr="00B50249" w:rsidRDefault="00B50249" w:rsidP="00B50249">
      <w:pPr>
        <w:shd w:val="clear" w:color="auto" w:fill="FFFFFF"/>
        <w:spacing w:line="300" w:lineRule="atLeast"/>
        <w:ind w:firstLine="540"/>
        <w:jc w:val="both"/>
        <w:rPr>
          <w:rFonts w:asciiTheme="minorHAnsi" w:hAnsiTheme="minorHAnsi"/>
          <w:color w:val="000000" w:themeColor="text1"/>
          <w:sz w:val="22"/>
          <w:szCs w:val="22"/>
        </w:rPr>
      </w:pPr>
      <w:r w:rsidRPr="00B50249">
        <w:rPr>
          <w:rFonts w:asciiTheme="minorHAnsi" w:hAnsiTheme="minorHAnsi"/>
          <w:color w:val="000000" w:themeColor="text1"/>
          <w:sz w:val="22"/>
          <w:szCs w:val="22"/>
        </w:rPr>
        <w:t>Meslek mensubunun işle ilgili seyahat giderlerinin de iş sahibince ödenmesi zorunludur.</w:t>
      </w:r>
    </w:p>
    <w:p w:rsidR="00B50249" w:rsidRDefault="00B50249" w:rsidP="00B50249">
      <w:pPr>
        <w:shd w:val="clear" w:color="auto" w:fill="FFFFFF"/>
        <w:spacing w:line="300" w:lineRule="atLeast"/>
        <w:ind w:firstLine="540"/>
        <w:jc w:val="both"/>
        <w:rPr>
          <w:rFonts w:asciiTheme="minorHAnsi" w:hAnsiTheme="minorHAnsi"/>
          <w:color w:val="000000" w:themeColor="text1"/>
          <w:sz w:val="22"/>
          <w:szCs w:val="22"/>
        </w:rPr>
      </w:pPr>
      <w:r w:rsidRPr="00B50249">
        <w:rPr>
          <w:rFonts w:asciiTheme="minorHAnsi" w:hAnsiTheme="minorHAnsi"/>
          <w:color w:val="000000" w:themeColor="text1"/>
          <w:sz w:val="22"/>
          <w:szCs w:val="22"/>
        </w:rPr>
        <w:t>Birden çok işe ait ücretlerle ilgili olarak, bir tek sözleşme yapılması mümkündür.</w:t>
      </w:r>
    </w:p>
    <w:p w:rsidR="00B50249" w:rsidRPr="00B50249" w:rsidRDefault="00B50249" w:rsidP="00B50249">
      <w:pPr>
        <w:shd w:val="clear" w:color="auto" w:fill="FFFFFF"/>
        <w:spacing w:line="300" w:lineRule="atLeast"/>
        <w:ind w:firstLine="540"/>
        <w:jc w:val="both"/>
        <w:rPr>
          <w:rFonts w:asciiTheme="minorHAnsi" w:hAnsiTheme="minorHAnsi"/>
          <w:color w:val="000000" w:themeColor="text1"/>
          <w:sz w:val="22"/>
          <w:szCs w:val="22"/>
        </w:rPr>
      </w:pPr>
    </w:p>
    <w:p w:rsidR="00B50249" w:rsidRPr="00B50249" w:rsidRDefault="00B50249" w:rsidP="00B50249">
      <w:pPr>
        <w:shd w:val="clear" w:color="auto" w:fill="FFFFFF"/>
        <w:spacing w:line="300" w:lineRule="atLeast"/>
        <w:ind w:firstLine="540"/>
        <w:jc w:val="both"/>
        <w:rPr>
          <w:rFonts w:asciiTheme="minorHAnsi" w:hAnsiTheme="minorHAnsi"/>
          <w:color w:val="000000" w:themeColor="text1"/>
          <w:sz w:val="22"/>
          <w:szCs w:val="22"/>
        </w:rPr>
      </w:pPr>
      <w:r w:rsidRPr="00B50249">
        <w:rPr>
          <w:rFonts w:asciiTheme="minorHAnsi" w:hAnsiTheme="minorHAnsi"/>
          <w:b/>
          <w:bCs/>
          <w:color w:val="000000" w:themeColor="text1"/>
          <w:sz w:val="22"/>
          <w:szCs w:val="22"/>
        </w:rPr>
        <w:t>Ücretin Ödenmesi</w:t>
      </w:r>
    </w:p>
    <w:p w:rsidR="00B50249" w:rsidRDefault="00B50249" w:rsidP="00B50249">
      <w:pPr>
        <w:shd w:val="clear" w:color="auto" w:fill="FFFFFF"/>
        <w:spacing w:line="300" w:lineRule="atLeast"/>
        <w:ind w:firstLine="540"/>
        <w:jc w:val="both"/>
        <w:rPr>
          <w:rFonts w:asciiTheme="minorHAnsi" w:hAnsiTheme="minorHAnsi"/>
          <w:color w:val="000000" w:themeColor="text1"/>
          <w:sz w:val="22"/>
          <w:szCs w:val="22"/>
        </w:rPr>
      </w:pPr>
      <w:r w:rsidRPr="00B50249">
        <w:rPr>
          <w:rFonts w:asciiTheme="minorHAnsi" w:hAnsiTheme="minorHAnsi"/>
          <w:b/>
          <w:bCs/>
          <w:color w:val="000000" w:themeColor="text1"/>
          <w:sz w:val="22"/>
          <w:szCs w:val="22"/>
        </w:rPr>
        <w:t>MADDE 21 -</w:t>
      </w:r>
      <w:r w:rsidRPr="00B50249">
        <w:rPr>
          <w:rStyle w:val="apple-converted-space"/>
          <w:rFonts w:asciiTheme="minorHAnsi" w:hAnsiTheme="minorHAnsi"/>
          <w:color w:val="000000" w:themeColor="text1"/>
          <w:sz w:val="22"/>
          <w:szCs w:val="22"/>
        </w:rPr>
        <w:t> </w:t>
      </w:r>
      <w:r w:rsidRPr="00B50249">
        <w:rPr>
          <w:rFonts w:asciiTheme="minorHAnsi" w:hAnsiTheme="minorHAnsi"/>
          <w:color w:val="000000" w:themeColor="text1"/>
          <w:sz w:val="22"/>
          <w:szCs w:val="22"/>
        </w:rPr>
        <w:t xml:space="preserve">Ücretin peşin olarak ödenmesi esastır. Ancak; sözleşmeye ücretin iş yapıldıkça taksit </w:t>
      </w:r>
      <w:proofErr w:type="spellStart"/>
      <w:r w:rsidRPr="00B50249">
        <w:rPr>
          <w:rFonts w:asciiTheme="minorHAnsi" w:hAnsiTheme="minorHAnsi"/>
          <w:color w:val="000000" w:themeColor="text1"/>
          <w:sz w:val="22"/>
          <w:szCs w:val="22"/>
        </w:rPr>
        <w:t>taksit</w:t>
      </w:r>
      <w:proofErr w:type="spellEnd"/>
      <w:r w:rsidRPr="00B50249">
        <w:rPr>
          <w:rFonts w:asciiTheme="minorHAnsi" w:hAnsiTheme="minorHAnsi"/>
          <w:color w:val="000000" w:themeColor="text1"/>
          <w:sz w:val="22"/>
          <w:szCs w:val="22"/>
        </w:rPr>
        <w:t xml:space="preserve"> ödeneceğine dair hüküm konulabilir.</w:t>
      </w:r>
    </w:p>
    <w:p w:rsidR="00B50249" w:rsidRPr="00B50249" w:rsidRDefault="00B50249" w:rsidP="00B50249">
      <w:pPr>
        <w:shd w:val="clear" w:color="auto" w:fill="FFFFFF"/>
        <w:spacing w:line="300" w:lineRule="atLeast"/>
        <w:ind w:firstLine="540"/>
        <w:jc w:val="both"/>
        <w:rPr>
          <w:rFonts w:asciiTheme="minorHAnsi" w:hAnsiTheme="minorHAnsi"/>
          <w:color w:val="000000" w:themeColor="text1"/>
          <w:sz w:val="22"/>
          <w:szCs w:val="22"/>
        </w:rPr>
      </w:pPr>
    </w:p>
    <w:p w:rsidR="00B50249" w:rsidRPr="00B50249" w:rsidRDefault="00B50249" w:rsidP="00B50249">
      <w:pPr>
        <w:shd w:val="clear" w:color="auto" w:fill="FFFFFF"/>
        <w:spacing w:line="300" w:lineRule="atLeast"/>
        <w:ind w:firstLine="540"/>
        <w:jc w:val="both"/>
        <w:rPr>
          <w:rFonts w:asciiTheme="minorHAnsi" w:hAnsiTheme="minorHAnsi"/>
          <w:color w:val="000000" w:themeColor="text1"/>
          <w:sz w:val="22"/>
          <w:szCs w:val="22"/>
        </w:rPr>
      </w:pPr>
      <w:r w:rsidRPr="00B50249">
        <w:rPr>
          <w:rFonts w:asciiTheme="minorHAnsi" w:hAnsiTheme="minorHAnsi"/>
          <w:b/>
          <w:bCs/>
          <w:color w:val="000000" w:themeColor="text1"/>
          <w:sz w:val="22"/>
          <w:szCs w:val="22"/>
        </w:rPr>
        <w:t>Ücretin Ödenmemesi</w:t>
      </w:r>
    </w:p>
    <w:p w:rsidR="00B50249" w:rsidRPr="00B50249" w:rsidRDefault="00B50249" w:rsidP="00B50249">
      <w:pPr>
        <w:shd w:val="clear" w:color="auto" w:fill="FFFFFF"/>
        <w:spacing w:line="300" w:lineRule="atLeast"/>
        <w:ind w:firstLine="540"/>
        <w:jc w:val="both"/>
        <w:rPr>
          <w:rFonts w:asciiTheme="minorHAnsi" w:hAnsiTheme="minorHAnsi"/>
          <w:color w:val="000000" w:themeColor="text1"/>
          <w:sz w:val="22"/>
          <w:szCs w:val="22"/>
        </w:rPr>
      </w:pPr>
      <w:r w:rsidRPr="00B50249">
        <w:rPr>
          <w:rFonts w:asciiTheme="minorHAnsi" w:hAnsiTheme="minorHAnsi"/>
          <w:b/>
          <w:bCs/>
          <w:color w:val="000000" w:themeColor="text1"/>
          <w:sz w:val="22"/>
          <w:szCs w:val="22"/>
        </w:rPr>
        <w:t>MADDE 22 –</w:t>
      </w:r>
      <w:r w:rsidRPr="00B50249">
        <w:rPr>
          <w:rStyle w:val="apple-converted-space"/>
          <w:rFonts w:asciiTheme="minorHAnsi" w:hAnsiTheme="minorHAnsi"/>
          <w:color w:val="000000" w:themeColor="text1"/>
          <w:sz w:val="22"/>
          <w:szCs w:val="22"/>
        </w:rPr>
        <w:t> </w:t>
      </w:r>
      <w:r w:rsidRPr="00B50249">
        <w:rPr>
          <w:rStyle w:val="apple-converted-space"/>
          <w:rFonts w:asciiTheme="minorHAnsi" w:hAnsiTheme="minorHAnsi"/>
          <w:b/>
          <w:color w:val="000000" w:themeColor="text1"/>
          <w:sz w:val="22"/>
          <w:szCs w:val="22"/>
        </w:rPr>
        <w:t>(İptal Edilen Madde)</w:t>
      </w:r>
      <w:r w:rsidRPr="00B50249">
        <w:rPr>
          <w:rStyle w:val="DipnotBavurusu"/>
          <w:rFonts w:asciiTheme="minorHAnsi" w:hAnsiTheme="minorHAnsi"/>
          <w:b/>
          <w:color w:val="000000" w:themeColor="text1"/>
          <w:sz w:val="22"/>
          <w:szCs w:val="22"/>
        </w:rPr>
        <w:footnoteReference w:id="1"/>
      </w:r>
    </w:p>
    <w:p w:rsidR="00B50249" w:rsidRPr="00B50249" w:rsidRDefault="00B50249" w:rsidP="00B50249">
      <w:pPr>
        <w:shd w:val="clear" w:color="auto" w:fill="FFFFFF"/>
        <w:spacing w:line="300" w:lineRule="atLeast"/>
        <w:ind w:firstLine="540"/>
        <w:rPr>
          <w:rFonts w:asciiTheme="minorHAnsi" w:hAnsiTheme="minorHAnsi"/>
          <w:color w:val="000000" w:themeColor="text1"/>
          <w:sz w:val="22"/>
          <w:szCs w:val="22"/>
        </w:rPr>
      </w:pPr>
      <w:r w:rsidRPr="00B50249">
        <w:rPr>
          <w:rFonts w:asciiTheme="minorHAnsi" w:hAnsiTheme="minorHAnsi"/>
          <w:color w:val="000000" w:themeColor="text1"/>
          <w:sz w:val="22"/>
          <w:szCs w:val="22"/>
        </w:rPr>
        <w:t> </w:t>
      </w:r>
    </w:p>
    <w:p w:rsidR="00B50249" w:rsidRPr="00B50249" w:rsidRDefault="00B50249" w:rsidP="00B50249">
      <w:pPr>
        <w:shd w:val="clear" w:color="auto" w:fill="FFFFFF"/>
        <w:spacing w:line="300" w:lineRule="atLeast"/>
        <w:ind w:firstLine="540"/>
        <w:jc w:val="center"/>
        <w:rPr>
          <w:rFonts w:asciiTheme="minorHAnsi" w:hAnsiTheme="minorHAnsi"/>
          <w:color w:val="000000" w:themeColor="text1"/>
          <w:sz w:val="22"/>
          <w:szCs w:val="22"/>
        </w:rPr>
      </w:pPr>
      <w:r w:rsidRPr="00B50249">
        <w:rPr>
          <w:rFonts w:asciiTheme="minorHAnsi" w:hAnsiTheme="minorHAnsi"/>
          <w:b/>
          <w:bCs/>
          <w:color w:val="000000" w:themeColor="text1"/>
          <w:sz w:val="22"/>
          <w:szCs w:val="22"/>
        </w:rPr>
        <w:t>DÖRDÜNCÜ BÖLÜM</w:t>
      </w:r>
    </w:p>
    <w:p w:rsidR="00B50249" w:rsidRPr="00B50249" w:rsidRDefault="00B50249" w:rsidP="00B50249">
      <w:pPr>
        <w:shd w:val="clear" w:color="auto" w:fill="FFFFFF"/>
        <w:spacing w:line="300" w:lineRule="atLeast"/>
        <w:ind w:firstLine="540"/>
        <w:jc w:val="center"/>
        <w:rPr>
          <w:rFonts w:asciiTheme="minorHAnsi" w:hAnsiTheme="minorHAnsi"/>
          <w:color w:val="000000" w:themeColor="text1"/>
          <w:sz w:val="22"/>
          <w:szCs w:val="22"/>
        </w:rPr>
      </w:pPr>
      <w:r w:rsidRPr="00B50249">
        <w:rPr>
          <w:rFonts w:asciiTheme="minorHAnsi" w:hAnsiTheme="minorHAnsi"/>
          <w:b/>
          <w:bCs/>
          <w:color w:val="000000" w:themeColor="text1"/>
          <w:sz w:val="22"/>
          <w:szCs w:val="22"/>
        </w:rPr>
        <w:t>Çeşitli Hükümler</w:t>
      </w:r>
    </w:p>
    <w:p w:rsidR="00B50249" w:rsidRPr="00B50249" w:rsidRDefault="00B50249" w:rsidP="00B50249">
      <w:pPr>
        <w:shd w:val="clear" w:color="auto" w:fill="FFFFFF"/>
        <w:spacing w:line="300" w:lineRule="atLeast"/>
        <w:ind w:firstLine="540"/>
        <w:rPr>
          <w:rFonts w:asciiTheme="minorHAnsi" w:hAnsiTheme="minorHAnsi"/>
          <w:color w:val="000000" w:themeColor="text1"/>
          <w:sz w:val="22"/>
          <w:szCs w:val="22"/>
        </w:rPr>
      </w:pPr>
      <w:r w:rsidRPr="00B50249">
        <w:rPr>
          <w:rFonts w:asciiTheme="minorHAnsi" w:hAnsiTheme="minorHAnsi"/>
          <w:color w:val="000000" w:themeColor="text1"/>
          <w:sz w:val="22"/>
          <w:szCs w:val="22"/>
        </w:rPr>
        <w:t>     </w:t>
      </w:r>
    </w:p>
    <w:p w:rsidR="00B50249" w:rsidRPr="00B50249" w:rsidRDefault="00B50249" w:rsidP="00B50249">
      <w:pPr>
        <w:shd w:val="clear" w:color="auto" w:fill="FFFFFF"/>
        <w:spacing w:line="300" w:lineRule="atLeast"/>
        <w:ind w:firstLine="540"/>
        <w:rPr>
          <w:rFonts w:asciiTheme="minorHAnsi" w:hAnsiTheme="minorHAnsi"/>
          <w:color w:val="000000" w:themeColor="text1"/>
          <w:sz w:val="22"/>
          <w:szCs w:val="22"/>
        </w:rPr>
      </w:pPr>
      <w:r w:rsidRPr="00B50249">
        <w:rPr>
          <w:rFonts w:asciiTheme="minorHAnsi" w:hAnsiTheme="minorHAnsi"/>
          <w:b/>
          <w:bCs/>
          <w:color w:val="000000" w:themeColor="text1"/>
          <w:sz w:val="22"/>
          <w:szCs w:val="22"/>
        </w:rPr>
        <w:t>İş Sahiplerine Tebligat</w:t>
      </w:r>
    </w:p>
    <w:p w:rsidR="00B50249" w:rsidRPr="00B50249" w:rsidRDefault="00B50249" w:rsidP="00B50249">
      <w:pPr>
        <w:shd w:val="clear" w:color="auto" w:fill="FFFFFF"/>
        <w:spacing w:line="300" w:lineRule="atLeast"/>
        <w:ind w:firstLine="540"/>
        <w:jc w:val="both"/>
        <w:rPr>
          <w:rFonts w:asciiTheme="minorHAnsi" w:hAnsiTheme="minorHAnsi"/>
          <w:color w:val="000000" w:themeColor="text1"/>
          <w:sz w:val="22"/>
          <w:szCs w:val="22"/>
        </w:rPr>
      </w:pPr>
      <w:r w:rsidRPr="00B50249">
        <w:rPr>
          <w:rFonts w:asciiTheme="minorHAnsi" w:hAnsiTheme="minorHAnsi"/>
          <w:b/>
          <w:bCs/>
          <w:color w:val="000000" w:themeColor="text1"/>
          <w:sz w:val="22"/>
          <w:szCs w:val="22"/>
        </w:rPr>
        <w:t>MADDE 23 -</w:t>
      </w:r>
      <w:r w:rsidRPr="00B50249">
        <w:rPr>
          <w:rStyle w:val="apple-converted-space"/>
          <w:rFonts w:asciiTheme="minorHAnsi" w:hAnsiTheme="minorHAnsi"/>
          <w:color w:val="000000" w:themeColor="text1"/>
          <w:sz w:val="22"/>
          <w:szCs w:val="22"/>
        </w:rPr>
        <w:t> </w:t>
      </w:r>
      <w:r w:rsidRPr="00B50249">
        <w:rPr>
          <w:rFonts w:asciiTheme="minorHAnsi" w:hAnsiTheme="minorHAnsi"/>
          <w:color w:val="000000" w:themeColor="text1"/>
          <w:sz w:val="22"/>
          <w:szCs w:val="22"/>
        </w:rPr>
        <w:t>İş sahibinin tebligat adresi, sözleşmede belirttiği adres olup; bu adrese yapılan tebligat kendisine yapılmış sayılır.</w:t>
      </w:r>
    </w:p>
    <w:p w:rsidR="00B50249" w:rsidRDefault="00B50249" w:rsidP="00B50249">
      <w:pPr>
        <w:shd w:val="clear" w:color="auto" w:fill="FFFFFF"/>
        <w:spacing w:line="300" w:lineRule="atLeast"/>
        <w:ind w:firstLine="540"/>
        <w:jc w:val="both"/>
        <w:rPr>
          <w:rFonts w:asciiTheme="minorHAnsi" w:hAnsiTheme="minorHAnsi"/>
          <w:color w:val="000000" w:themeColor="text1"/>
          <w:sz w:val="22"/>
          <w:szCs w:val="22"/>
        </w:rPr>
      </w:pPr>
      <w:r w:rsidRPr="00B50249">
        <w:rPr>
          <w:rFonts w:asciiTheme="minorHAnsi" w:hAnsiTheme="minorHAnsi"/>
          <w:color w:val="000000" w:themeColor="text1"/>
          <w:sz w:val="22"/>
          <w:szCs w:val="22"/>
        </w:rPr>
        <w:t>Adres değişiklikleri, en geç üç gün içinde, iş sahibi tarafından taahhütlü mektupla meslek mensubuna bildirilmelidir.</w:t>
      </w:r>
    </w:p>
    <w:p w:rsidR="00B50249" w:rsidRPr="00B50249" w:rsidRDefault="00B50249" w:rsidP="00B50249">
      <w:pPr>
        <w:shd w:val="clear" w:color="auto" w:fill="FFFFFF"/>
        <w:spacing w:line="300" w:lineRule="atLeast"/>
        <w:ind w:firstLine="540"/>
        <w:jc w:val="both"/>
        <w:rPr>
          <w:rFonts w:asciiTheme="minorHAnsi" w:hAnsiTheme="minorHAnsi"/>
          <w:color w:val="000000" w:themeColor="text1"/>
          <w:sz w:val="22"/>
          <w:szCs w:val="22"/>
        </w:rPr>
      </w:pPr>
    </w:p>
    <w:p w:rsidR="00B50249" w:rsidRPr="00B50249" w:rsidRDefault="00B50249" w:rsidP="00B50249">
      <w:pPr>
        <w:shd w:val="clear" w:color="auto" w:fill="FFFFFF"/>
        <w:spacing w:line="300" w:lineRule="atLeast"/>
        <w:ind w:firstLine="540"/>
        <w:jc w:val="both"/>
        <w:rPr>
          <w:rFonts w:asciiTheme="minorHAnsi" w:hAnsiTheme="minorHAnsi"/>
          <w:color w:val="000000" w:themeColor="text1"/>
          <w:sz w:val="22"/>
          <w:szCs w:val="22"/>
        </w:rPr>
      </w:pPr>
      <w:r w:rsidRPr="00B50249">
        <w:rPr>
          <w:rFonts w:asciiTheme="minorHAnsi" w:hAnsiTheme="minorHAnsi"/>
          <w:b/>
          <w:bCs/>
          <w:color w:val="000000" w:themeColor="text1"/>
          <w:sz w:val="22"/>
          <w:szCs w:val="22"/>
        </w:rPr>
        <w:t>Meslek Mensubu Görevlendirme</w:t>
      </w:r>
    </w:p>
    <w:p w:rsidR="00B50249" w:rsidRDefault="00B50249" w:rsidP="00B50249">
      <w:pPr>
        <w:shd w:val="clear" w:color="auto" w:fill="FFFFFF"/>
        <w:spacing w:line="300" w:lineRule="atLeast"/>
        <w:ind w:firstLine="540"/>
        <w:jc w:val="both"/>
        <w:rPr>
          <w:rFonts w:asciiTheme="minorHAnsi" w:hAnsiTheme="minorHAnsi"/>
          <w:color w:val="000000" w:themeColor="text1"/>
          <w:sz w:val="22"/>
          <w:szCs w:val="22"/>
        </w:rPr>
      </w:pPr>
      <w:r w:rsidRPr="00B50249">
        <w:rPr>
          <w:rFonts w:asciiTheme="minorHAnsi" w:hAnsiTheme="minorHAnsi"/>
          <w:b/>
          <w:bCs/>
          <w:color w:val="000000" w:themeColor="text1"/>
          <w:sz w:val="22"/>
          <w:szCs w:val="22"/>
        </w:rPr>
        <w:t>MADDE 24 -</w:t>
      </w:r>
      <w:r w:rsidRPr="00B50249">
        <w:rPr>
          <w:rStyle w:val="apple-converted-space"/>
          <w:rFonts w:asciiTheme="minorHAnsi" w:hAnsiTheme="minorHAnsi"/>
          <w:color w:val="000000" w:themeColor="text1"/>
          <w:sz w:val="22"/>
          <w:szCs w:val="22"/>
        </w:rPr>
        <w:t> </w:t>
      </w:r>
      <w:r w:rsidRPr="00B50249">
        <w:rPr>
          <w:rFonts w:asciiTheme="minorHAnsi" w:hAnsiTheme="minorHAnsi"/>
          <w:color w:val="000000" w:themeColor="text1"/>
          <w:sz w:val="22"/>
          <w:szCs w:val="22"/>
        </w:rPr>
        <w:t>Meslek mensubunun bulunmadığı illerde veya gerekli hallerde hangi meslek mensuplarının iş yapacağı, bu illerin bağlı olduğu odaca belirtilir.</w:t>
      </w:r>
    </w:p>
    <w:p w:rsidR="00B50249" w:rsidRPr="00B50249" w:rsidRDefault="00B50249" w:rsidP="00B50249">
      <w:pPr>
        <w:shd w:val="clear" w:color="auto" w:fill="FFFFFF"/>
        <w:spacing w:line="300" w:lineRule="atLeast"/>
        <w:ind w:firstLine="540"/>
        <w:jc w:val="both"/>
        <w:rPr>
          <w:rFonts w:asciiTheme="minorHAnsi" w:hAnsiTheme="minorHAnsi"/>
          <w:color w:val="000000" w:themeColor="text1"/>
          <w:sz w:val="22"/>
          <w:szCs w:val="22"/>
        </w:rPr>
      </w:pPr>
    </w:p>
    <w:p w:rsidR="00B50249" w:rsidRDefault="00B50249" w:rsidP="00B50249">
      <w:pPr>
        <w:shd w:val="clear" w:color="auto" w:fill="FFFFFF"/>
        <w:spacing w:line="300" w:lineRule="atLeast"/>
        <w:ind w:firstLine="540"/>
        <w:jc w:val="both"/>
        <w:rPr>
          <w:rFonts w:asciiTheme="minorHAnsi" w:hAnsiTheme="minorHAnsi"/>
          <w:color w:val="000000" w:themeColor="text1"/>
          <w:sz w:val="22"/>
          <w:szCs w:val="22"/>
        </w:rPr>
      </w:pPr>
      <w:r w:rsidRPr="00B50249">
        <w:rPr>
          <w:rFonts w:asciiTheme="minorHAnsi" w:hAnsiTheme="minorHAnsi"/>
          <w:b/>
          <w:bCs/>
          <w:color w:val="000000" w:themeColor="text1"/>
          <w:sz w:val="22"/>
          <w:szCs w:val="22"/>
        </w:rPr>
        <w:t xml:space="preserve">Geçici Madde </w:t>
      </w:r>
      <w:proofErr w:type="gramStart"/>
      <w:r w:rsidRPr="00B50249">
        <w:rPr>
          <w:rFonts w:asciiTheme="minorHAnsi" w:hAnsiTheme="minorHAnsi"/>
          <w:b/>
          <w:bCs/>
          <w:color w:val="000000" w:themeColor="text1"/>
          <w:sz w:val="22"/>
          <w:szCs w:val="22"/>
        </w:rPr>
        <w:t>1 :</w:t>
      </w:r>
      <w:r w:rsidRPr="00B50249">
        <w:rPr>
          <w:rStyle w:val="apple-converted-space"/>
          <w:rFonts w:asciiTheme="minorHAnsi" w:hAnsiTheme="minorHAnsi"/>
          <w:color w:val="000000" w:themeColor="text1"/>
          <w:sz w:val="22"/>
          <w:szCs w:val="22"/>
        </w:rPr>
        <w:t> </w:t>
      </w:r>
      <w:r w:rsidRPr="00B50249">
        <w:rPr>
          <w:rFonts w:asciiTheme="minorHAnsi" w:hAnsiTheme="minorHAnsi"/>
          <w:color w:val="000000" w:themeColor="text1"/>
          <w:sz w:val="22"/>
          <w:szCs w:val="22"/>
        </w:rPr>
        <w:t>Birlik</w:t>
      </w:r>
      <w:proofErr w:type="gramEnd"/>
      <w:r w:rsidRPr="00B50249">
        <w:rPr>
          <w:rFonts w:asciiTheme="minorHAnsi" w:hAnsiTheme="minorHAnsi"/>
          <w:color w:val="000000" w:themeColor="text1"/>
          <w:sz w:val="22"/>
          <w:szCs w:val="22"/>
        </w:rPr>
        <w:t xml:space="preserve"> kurulup Yönetmeliği yayımlanıncaya kadar, bu Yönetmelik hükümleri uygulanır.</w:t>
      </w:r>
    </w:p>
    <w:p w:rsidR="00B50249" w:rsidRPr="00B50249" w:rsidRDefault="00B50249" w:rsidP="00B50249">
      <w:pPr>
        <w:shd w:val="clear" w:color="auto" w:fill="FFFFFF"/>
        <w:spacing w:line="300" w:lineRule="atLeast"/>
        <w:ind w:firstLine="540"/>
        <w:jc w:val="both"/>
        <w:rPr>
          <w:rFonts w:asciiTheme="minorHAnsi" w:hAnsiTheme="minorHAnsi"/>
          <w:color w:val="000000" w:themeColor="text1"/>
          <w:sz w:val="22"/>
          <w:szCs w:val="22"/>
        </w:rPr>
      </w:pPr>
    </w:p>
    <w:p w:rsidR="00B50249" w:rsidRPr="00B50249" w:rsidRDefault="00B50249" w:rsidP="00B50249">
      <w:pPr>
        <w:shd w:val="clear" w:color="auto" w:fill="FFFFFF"/>
        <w:spacing w:line="300" w:lineRule="atLeast"/>
        <w:ind w:firstLine="540"/>
        <w:jc w:val="both"/>
        <w:rPr>
          <w:rFonts w:asciiTheme="minorHAnsi" w:hAnsiTheme="minorHAnsi"/>
          <w:color w:val="000000" w:themeColor="text1"/>
          <w:sz w:val="22"/>
          <w:szCs w:val="22"/>
        </w:rPr>
      </w:pPr>
      <w:r w:rsidRPr="00B50249">
        <w:rPr>
          <w:rFonts w:asciiTheme="minorHAnsi" w:hAnsiTheme="minorHAnsi"/>
          <w:b/>
          <w:bCs/>
          <w:color w:val="000000" w:themeColor="text1"/>
          <w:sz w:val="22"/>
          <w:szCs w:val="22"/>
        </w:rPr>
        <w:t>Yürürlük</w:t>
      </w:r>
    </w:p>
    <w:p w:rsidR="00B50249" w:rsidRDefault="00B50249" w:rsidP="00B50249">
      <w:pPr>
        <w:shd w:val="clear" w:color="auto" w:fill="FFFFFF"/>
        <w:spacing w:line="300" w:lineRule="atLeast"/>
        <w:ind w:firstLine="540"/>
        <w:jc w:val="both"/>
        <w:rPr>
          <w:rFonts w:asciiTheme="minorHAnsi" w:hAnsiTheme="minorHAnsi"/>
          <w:color w:val="000000" w:themeColor="text1"/>
          <w:sz w:val="22"/>
          <w:szCs w:val="22"/>
        </w:rPr>
      </w:pPr>
      <w:r w:rsidRPr="00B50249">
        <w:rPr>
          <w:rFonts w:asciiTheme="minorHAnsi" w:hAnsiTheme="minorHAnsi"/>
          <w:b/>
          <w:bCs/>
          <w:color w:val="000000" w:themeColor="text1"/>
          <w:sz w:val="22"/>
          <w:szCs w:val="22"/>
        </w:rPr>
        <w:t>MADDE 25 -</w:t>
      </w:r>
      <w:r w:rsidRPr="00B50249">
        <w:rPr>
          <w:rStyle w:val="apple-converted-space"/>
          <w:rFonts w:asciiTheme="minorHAnsi" w:hAnsiTheme="minorHAnsi"/>
          <w:b/>
          <w:bCs/>
          <w:color w:val="000000" w:themeColor="text1"/>
          <w:sz w:val="22"/>
          <w:szCs w:val="22"/>
        </w:rPr>
        <w:t> </w:t>
      </w:r>
      <w:r w:rsidRPr="00B50249">
        <w:rPr>
          <w:rFonts w:asciiTheme="minorHAnsi" w:hAnsiTheme="minorHAnsi"/>
          <w:color w:val="000000" w:themeColor="text1"/>
          <w:sz w:val="22"/>
          <w:szCs w:val="22"/>
        </w:rPr>
        <w:t>Bu Yönetmelik yayımı tarihinde yürürlüğe girer.</w:t>
      </w:r>
    </w:p>
    <w:p w:rsidR="00B50249" w:rsidRPr="00B50249" w:rsidRDefault="00B50249" w:rsidP="00B50249">
      <w:pPr>
        <w:shd w:val="clear" w:color="auto" w:fill="FFFFFF"/>
        <w:spacing w:line="300" w:lineRule="atLeast"/>
        <w:ind w:firstLine="540"/>
        <w:jc w:val="both"/>
        <w:rPr>
          <w:rFonts w:asciiTheme="minorHAnsi" w:hAnsiTheme="minorHAnsi"/>
          <w:color w:val="000000" w:themeColor="text1"/>
          <w:sz w:val="22"/>
          <w:szCs w:val="22"/>
        </w:rPr>
      </w:pPr>
    </w:p>
    <w:p w:rsidR="00B50249" w:rsidRPr="00B50249" w:rsidRDefault="00B50249" w:rsidP="00B50249">
      <w:pPr>
        <w:shd w:val="clear" w:color="auto" w:fill="FFFFFF"/>
        <w:spacing w:line="300" w:lineRule="atLeast"/>
        <w:ind w:firstLine="540"/>
        <w:jc w:val="both"/>
        <w:rPr>
          <w:rFonts w:asciiTheme="minorHAnsi" w:hAnsiTheme="minorHAnsi"/>
          <w:color w:val="000000" w:themeColor="text1"/>
          <w:sz w:val="22"/>
          <w:szCs w:val="22"/>
        </w:rPr>
      </w:pPr>
      <w:r w:rsidRPr="00B50249">
        <w:rPr>
          <w:rFonts w:asciiTheme="minorHAnsi" w:hAnsiTheme="minorHAnsi"/>
          <w:b/>
          <w:bCs/>
          <w:color w:val="000000" w:themeColor="text1"/>
          <w:sz w:val="22"/>
          <w:szCs w:val="22"/>
        </w:rPr>
        <w:t>Yürütme</w:t>
      </w:r>
    </w:p>
    <w:p w:rsidR="00B50249" w:rsidRPr="00B50249" w:rsidRDefault="00B50249" w:rsidP="00B50249">
      <w:pPr>
        <w:shd w:val="clear" w:color="auto" w:fill="FFFFFF"/>
        <w:spacing w:line="300" w:lineRule="atLeast"/>
        <w:ind w:firstLine="540"/>
        <w:jc w:val="both"/>
        <w:rPr>
          <w:rFonts w:asciiTheme="minorHAnsi" w:hAnsiTheme="minorHAnsi"/>
          <w:color w:val="000000" w:themeColor="text1"/>
          <w:sz w:val="22"/>
          <w:szCs w:val="22"/>
        </w:rPr>
      </w:pPr>
      <w:r w:rsidRPr="00B50249">
        <w:rPr>
          <w:rFonts w:asciiTheme="minorHAnsi" w:hAnsiTheme="minorHAnsi"/>
          <w:b/>
          <w:bCs/>
          <w:color w:val="000000" w:themeColor="text1"/>
          <w:sz w:val="22"/>
          <w:szCs w:val="22"/>
        </w:rPr>
        <w:t>MADDE 26 -</w:t>
      </w:r>
      <w:r w:rsidRPr="00B50249">
        <w:rPr>
          <w:rStyle w:val="apple-converted-space"/>
          <w:rFonts w:asciiTheme="minorHAnsi" w:hAnsiTheme="minorHAnsi"/>
          <w:b/>
          <w:bCs/>
          <w:color w:val="000000" w:themeColor="text1"/>
          <w:sz w:val="22"/>
          <w:szCs w:val="22"/>
        </w:rPr>
        <w:t> </w:t>
      </w:r>
      <w:r w:rsidRPr="00B50249">
        <w:rPr>
          <w:rFonts w:asciiTheme="minorHAnsi" w:hAnsiTheme="minorHAnsi"/>
          <w:color w:val="000000" w:themeColor="text1"/>
          <w:sz w:val="22"/>
          <w:szCs w:val="22"/>
        </w:rPr>
        <w:t>Bu Yönetmeliği Maliye ve Gümrük Bakanı yürütür.</w:t>
      </w:r>
    </w:p>
    <w:p w:rsidR="00B50249" w:rsidRPr="00B50249" w:rsidRDefault="00B50249" w:rsidP="00B50249">
      <w:pPr>
        <w:spacing w:line="300" w:lineRule="atLeast"/>
        <w:rPr>
          <w:rFonts w:asciiTheme="minorHAnsi" w:hAnsiTheme="minorHAnsi"/>
          <w:color w:val="000000" w:themeColor="text1"/>
          <w:sz w:val="22"/>
          <w:szCs w:val="22"/>
        </w:rPr>
      </w:pPr>
    </w:p>
    <w:sectPr w:rsidR="00B50249" w:rsidRPr="00B50249" w:rsidSect="00627628">
      <w:headerReference w:type="even" r:id="rId7"/>
      <w:headerReference w:type="default" r:id="rId8"/>
      <w:footerReference w:type="default" r:id="rId9"/>
      <w:headerReference w:type="firs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61E" w:rsidRDefault="00AA061E" w:rsidP="00B50249">
      <w:r>
        <w:separator/>
      </w:r>
    </w:p>
  </w:endnote>
  <w:endnote w:type="continuationSeparator" w:id="0">
    <w:p w:rsidR="00AA061E" w:rsidRDefault="00AA061E" w:rsidP="00B50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49689"/>
      <w:docPartObj>
        <w:docPartGallery w:val="Page Numbers (Bottom of Page)"/>
        <w:docPartUnique/>
      </w:docPartObj>
    </w:sdtPr>
    <w:sdtEndPr/>
    <w:sdtContent>
      <w:p w:rsidR="00B50249" w:rsidRDefault="00AA061E">
        <w:pPr>
          <w:pStyle w:val="Altbilgi"/>
          <w:jc w:val="center"/>
        </w:pPr>
        <w:r>
          <w:fldChar w:fldCharType="begin"/>
        </w:r>
        <w:r>
          <w:instrText xml:space="preserve"> PAGE   \* MERGEFORMAT </w:instrText>
        </w:r>
        <w:r>
          <w:fldChar w:fldCharType="separate"/>
        </w:r>
        <w:r w:rsidR="00835E23">
          <w:rPr>
            <w:noProof/>
          </w:rPr>
          <w:t>1</w:t>
        </w:r>
        <w:r>
          <w:rPr>
            <w:noProof/>
          </w:rPr>
          <w:fldChar w:fldCharType="end"/>
        </w:r>
      </w:p>
    </w:sdtContent>
  </w:sdt>
  <w:p w:rsidR="00B50249" w:rsidRDefault="00B5024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61E" w:rsidRDefault="00AA061E" w:rsidP="00B50249">
      <w:r>
        <w:separator/>
      </w:r>
    </w:p>
  </w:footnote>
  <w:footnote w:type="continuationSeparator" w:id="0">
    <w:p w:rsidR="00AA061E" w:rsidRDefault="00AA061E" w:rsidP="00B50249">
      <w:r>
        <w:continuationSeparator/>
      </w:r>
    </w:p>
  </w:footnote>
  <w:footnote w:id="1">
    <w:p w:rsidR="00B50249" w:rsidRPr="00B50249" w:rsidRDefault="00B50249" w:rsidP="00B50249">
      <w:pPr>
        <w:shd w:val="clear" w:color="auto" w:fill="FFFFFF"/>
        <w:spacing w:line="230" w:lineRule="atLeast"/>
        <w:jc w:val="both"/>
        <w:rPr>
          <w:bCs/>
          <w:color w:val="1C283D"/>
          <w:sz w:val="18"/>
          <w:szCs w:val="18"/>
        </w:rPr>
      </w:pPr>
      <w:r w:rsidRPr="00B50249">
        <w:rPr>
          <w:rStyle w:val="DipnotBavurusu"/>
          <w:sz w:val="18"/>
          <w:szCs w:val="18"/>
        </w:rPr>
        <w:footnoteRef/>
      </w:r>
      <w:r w:rsidRPr="00B50249">
        <w:rPr>
          <w:sz w:val="18"/>
          <w:szCs w:val="18"/>
        </w:rPr>
        <w:t xml:space="preserve"> </w:t>
      </w:r>
      <w:r w:rsidRPr="00B50249">
        <w:rPr>
          <w:b/>
          <w:bCs/>
          <w:color w:val="1C283D"/>
          <w:sz w:val="18"/>
          <w:szCs w:val="18"/>
        </w:rPr>
        <w:t> </w:t>
      </w:r>
      <w:r w:rsidRPr="00B50249">
        <w:rPr>
          <w:bCs/>
          <w:color w:val="1C283D"/>
          <w:sz w:val="18"/>
          <w:szCs w:val="18"/>
        </w:rPr>
        <w:t>Danıştay 8’nci Dairenin 02.04.2004 gün ve E:2003/367, K:2004/1539 sayılı kararı ile bu madde iptal edilmiştir. İptal edilmeden önceki hali:</w:t>
      </w:r>
    </w:p>
    <w:p w:rsidR="00B50249" w:rsidRPr="00B50249" w:rsidRDefault="00B50249" w:rsidP="00B50249">
      <w:pPr>
        <w:shd w:val="clear" w:color="auto" w:fill="FFFFFF"/>
        <w:spacing w:line="230" w:lineRule="atLeast"/>
        <w:ind w:firstLine="540"/>
        <w:jc w:val="both"/>
        <w:rPr>
          <w:color w:val="1C283D"/>
          <w:sz w:val="18"/>
          <w:szCs w:val="18"/>
        </w:rPr>
      </w:pPr>
      <w:r w:rsidRPr="00B50249">
        <w:rPr>
          <w:color w:val="1C283D"/>
          <w:sz w:val="18"/>
          <w:szCs w:val="18"/>
        </w:rPr>
        <w:t>“Yazılı sözleşmedeki ödeme esaslarına uyulmazsa, meslek mensubu işe başlamaz ya da başlanmış işi sürdürmez. Bu durumda, sorumluluk iş sahibine aittir.</w:t>
      </w:r>
    </w:p>
    <w:p w:rsidR="00B50249" w:rsidRPr="00B50249" w:rsidRDefault="00B50249" w:rsidP="00B50249">
      <w:pPr>
        <w:shd w:val="clear" w:color="auto" w:fill="FFFFFF"/>
        <w:spacing w:line="230" w:lineRule="atLeast"/>
        <w:ind w:firstLine="540"/>
        <w:jc w:val="both"/>
        <w:rPr>
          <w:color w:val="1C283D"/>
          <w:sz w:val="18"/>
          <w:szCs w:val="18"/>
        </w:rPr>
      </w:pPr>
      <w:r w:rsidRPr="00B50249">
        <w:rPr>
          <w:color w:val="1C283D"/>
          <w:sz w:val="18"/>
          <w:szCs w:val="18"/>
        </w:rPr>
        <w:t>Ücreti ödemeyen iş sahipleri Geçici Kurul'a bildirilir ve bunlar borcunu ödemedikçe diğer meslek mensuplarının bu kişilerin işlerini yapması önlenir.</w:t>
      </w:r>
    </w:p>
    <w:p w:rsidR="00B50249" w:rsidRPr="00B50249" w:rsidRDefault="00B50249" w:rsidP="00B50249">
      <w:pPr>
        <w:shd w:val="clear" w:color="auto" w:fill="FFFFFF"/>
        <w:spacing w:line="230" w:lineRule="atLeast"/>
        <w:ind w:firstLine="540"/>
        <w:jc w:val="both"/>
        <w:rPr>
          <w:color w:val="1C283D"/>
          <w:sz w:val="18"/>
          <w:szCs w:val="18"/>
        </w:rPr>
      </w:pPr>
      <w:r w:rsidRPr="00B50249">
        <w:rPr>
          <w:color w:val="1C283D"/>
          <w:sz w:val="18"/>
          <w:szCs w:val="18"/>
        </w:rPr>
        <w:t>Geçici Kurul, bu durumda olanları derhal odalara ve Bakanlığa bildirir ve meslek mensuplarının haberdar edilmelerini sağlar. Odaların bildirmesine rağmen, bu türden kişilerin işlerini yapan meslek mensupları hakkında disiplin cezası uygulanır.”</w:t>
      </w:r>
    </w:p>
    <w:p w:rsidR="00B50249" w:rsidRDefault="00B50249" w:rsidP="00B50249">
      <w:pPr>
        <w:shd w:val="clear" w:color="auto" w:fill="FFFFFF"/>
        <w:spacing w:line="230" w:lineRule="atLeast"/>
        <w:jc w:val="both"/>
        <w:rPr>
          <w:color w:val="1C283D"/>
        </w:rPr>
      </w:pPr>
    </w:p>
    <w:p w:rsidR="00B50249" w:rsidRPr="005E6BED" w:rsidRDefault="00B50249" w:rsidP="00B50249">
      <w:pPr>
        <w:pStyle w:val="DipnotMetni"/>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249" w:rsidRDefault="00AA061E">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74422" o:spid="_x0000_s2050" type="#_x0000_t136" style="position:absolute;margin-left:0;margin-top:0;width:447.65pt;height:191.85pt;rotation:315;z-index:-251654144;mso-position-horizontal:center;mso-position-horizontal-relative:margin;mso-position-vertical:center;mso-position-vertical-relative:margin" o:allowincell="f" fillcolor="silver" stroked="f">
          <v:fill opacity=".5"/>
          <v:textpath style="font-family:&quot;Calibri&quot;;font-size:1pt" string="TÜRMO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249" w:rsidRDefault="00AA061E">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74423" o:spid="_x0000_s2051" type="#_x0000_t136" style="position:absolute;margin-left:0;margin-top:0;width:447.65pt;height:191.85pt;rotation:315;z-index:-251652096;mso-position-horizontal:center;mso-position-horizontal-relative:margin;mso-position-vertical:center;mso-position-vertical-relative:margin" o:allowincell="f" fillcolor="silver" stroked="f">
          <v:fill opacity=".5"/>
          <v:textpath style="font-family:&quot;Calibri&quot;;font-size:1pt" string="TÜRMOB"/>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249" w:rsidRDefault="00AA061E">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74421" o:spid="_x0000_s2049" type="#_x0000_t136" style="position:absolute;margin-left:0;margin-top:0;width:447.65pt;height:191.85pt;rotation:315;z-index:-251656192;mso-position-horizontal:center;mso-position-horizontal-relative:margin;mso-position-vertical:center;mso-position-vertical-relative:margin" o:allowincell="f" fillcolor="silver" stroked="f">
          <v:fill opacity=".5"/>
          <v:textpath style="font-family:&quot;Calibri&quot;;font-size:1pt" string="TÜRMOB"/>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249"/>
    <w:rsid w:val="00056D0C"/>
    <w:rsid w:val="0011792E"/>
    <w:rsid w:val="0031165B"/>
    <w:rsid w:val="00415B9E"/>
    <w:rsid w:val="005063F7"/>
    <w:rsid w:val="005C649E"/>
    <w:rsid w:val="00627628"/>
    <w:rsid w:val="00756AE1"/>
    <w:rsid w:val="00835E23"/>
    <w:rsid w:val="009916FF"/>
    <w:rsid w:val="00AA061E"/>
    <w:rsid w:val="00B50249"/>
    <w:rsid w:val="00C74226"/>
    <w:rsid w:val="00DA2024"/>
    <w:rsid w:val="00DE08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249"/>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B50249"/>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semiHidden/>
    <w:rsid w:val="00B50249"/>
  </w:style>
  <w:style w:type="paragraph" w:styleId="Altbilgi">
    <w:name w:val="footer"/>
    <w:basedOn w:val="Normal"/>
    <w:link w:val="AltbilgiChar"/>
    <w:uiPriority w:val="99"/>
    <w:unhideWhenUsed/>
    <w:rsid w:val="00B50249"/>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B50249"/>
  </w:style>
  <w:style w:type="paragraph" w:styleId="DipnotMetni">
    <w:name w:val="footnote text"/>
    <w:basedOn w:val="Normal"/>
    <w:link w:val="DipnotMetniChar"/>
    <w:uiPriority w:val="99"/>
    <w:semiHidden/>
    <w:unhideWhenUsed/>
    <w:rsid w:val="00B50249"/>
  </w:style>
  <w:style w:type="character" w:customStyle="1" w:styleId="DipnotMetniChar">
    <w:name w:val="Dipnot Metni Char"/>
    <w:basedOn w:val="VarsaylanParagrafYazTipi"/>
    <w:link w:val="DipnotMetni"/>
    <w:uiPriority w:val="99"/>
    <w:semiHidden/>
    <w:rsid w:val="00B50249"/>
    <w:rPr>
      <w:rFonts w:ascii="Times New Roman" w:eastAsia="Times New Roman" w:hAnsi="Times New Roman" w:cs="Times New Roman"/>
      <w:sz w:val="20"/>
      <w:szCs w:val="20"/>
    </w:rPr>
  </w:style>
  <w:style w:type="paragraph" w:styleId="GvdeMetni">
    <w:name w:val="Body Text"/>
    <w:basedOn w:val="Normal"/>
    <w:link w:val="GvdeMetniChar"/>
    <w:uiPriority w:val="99"/>
    <w:semiHidden/>
    <w:unhideWhenUsed/>
    <w:rsid w:val="00B50249"/>
    <w:pPr>
      <w:jc w:val="both"/>
    </w:pPr>
  </w:style>
  <w:style w:type="character" w:customStyle="1" w:styleId="GvdeMetniChar">
    <w:name w:val="Gövde Metni Char"/>
    <w:basedOn w:val="VarsaylanParagrafYazTipi"/>
    <w:link w:val="GvdeMetni"/>
    <w:uiPriority w:val="99"/>
    <w:semiHidden/>
    <w:rsid w:val="00B50249"/>
    <w:rPr>
      <w:rFonts w:ascii="Times New Roman" w:eastAsia="Times New Roman" w:hAnsi="Times New Roman" w:cs="Times New Roman"/>
      <w:sz w:val="20"/>
      <w:szCs w:val="20"/>
    </w:rPr>
  </w:style>
  <w:style w:type="character" w:styleId="DipnotBavurusu">
    <w:name w:val="footnote reference"/>
    <w:uiPriority w:val="99"/>
    <w:semiHidden/>
    <w:unhideWhenUsed/>
    <w:rsid w:val="00B50249"/>
    <w:rPr>
      <w:vertAlign w:val="superscript"/>
    </w:rPr>
  </w:style>
  <w:style w:type="character" w:customStyle="1" w:styleId="apple-converted-space">
    <w:name w:val="apple-converted-space"/>
    <w:basedOn w:val="VarsaylanParagrafYazTipi"/>
    <w:rsid w:val="00B50249"/>
  </w:style>
  <w:style w:type="character" w:styleId="Gl">
    <w:name w:val="Strong"/>
    <w:basedOn w:val="VarsaylanParagrafYazTipi"/>
    <w:qFormat/>
    <w:rsid w:val="00B5024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249"/>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B50249"/>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semiHidden/>
    <w:rsid w:val="00B50249"/>
  </w:style>
  <w:style w:type="paragraph" w:styleId="Altbilgi">
    <w:name w:val="footer"/>
    <w:basedOn w:val="Normal"/>
    <w:link w:val="AltbilgiChar"/>
    <w:uiPriority w:val="99"/>
    <w:unhideWhenUsed/>
    <w:rsid w:val="00B50249"/>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B50249"/>
  </w:style>
  <w:style w:type="paragraph" w:styleId="DipnotMetni">
    <w:name w:val="footnote text"/>
    <w:basedOn w:val="Normal"/>
    <w:link w:val="DipnotMetniChar"/>
    <w:uiPriority w:val="99"/>
    <w:semiHidden/>
    <w:unhideWhenUsed/>
    <w:rsid w:val="00B50249"/>
  </w:style>
  <w:style w:type="character" w:customStyle="1" w:styleId="DipnotMetniChar">
    <w:name w:val="Dipnot Metni Char"/>
    <w:basedOn w:val="VarsaylanParagrafYazTipi"/>
    <w:link w:val="DipnotMetni"/>
    <w:uiPriority w:val="99"/>
    <w:semiHidden/>
    <w:rsid w:val="00B50249"/>
    <w:rPr>
      <w:rFonts w:ascii="Times New Roman" w:eastAsia="Times New Roman" w:hAnsi="Times New Roman" w:cs="Times New Roman"/>
      <w:sz w:val="20"/>
      <w:szCs w:val="20"/>
    </w:rPr>
  </w:style>
  <w:style w:type="paragraph" w:styleId="GvdeMetni">
    <w:name w:val="Body Text"/>
    <w:basedOn w:val="Normal"/>
    <w:link w:val="GvdeMetniChar"/>
    <w:uiPriority w:val="99"/>
    <w:semiHidden/>
    <w:unhideWhenUsed/>
    <w:rsid w:val="00B50249"/>
    <w:pPr>
      <w:jc w:val="both"/>
    </w:pPr>
  </w:style>
  <w:style w:type="character" w:customStyle="1" w:styleId="GvdeMetniChar">
    <w:name w:val="Gövde Metni Char"/>
    <w:basedOn w:val="VarsaylanParagrafYazTipi"/>
    <w:link w:val="GvdeMetni"/>
    <w:uiPriority w:val="99"/>
    <w:semiHidden/>
    <w:rsid w:val="00B50249"/>
    <w:rPr>
      <w:rFonts w:ascii="Times New Roman" w:eastAsia="Times New Roman" w:hAnsi="Times New Roman" w:cs="Times New Roman"/>
      <w:sz w:val="20"/>
      <w:szCs w:val="20"/>
    </w:rPr>
  </w:style>
  <w:style w:type="character" w:styleId="DipnotBavurusu">
    <w:name w:val="footnote reference"/>
    <w:uiPriority w:val="99"/>
    <w:semiHidden/>
    <w:unhideWhenUsed/>
    <w:rsid w:val="00B50249"/>
    <w:rPr>
      <w:vertAlign w:val="superscript"/>
    </w:rPr>
  </w:style>
  <w:style w:type="character" w:customStyle="1" w:styleId="apple-converted-space">
    <w:name w:val="apple-converted-space"/>
    <w:basedOn w:val="VarsaylanParagrafYazTipi"/>
    <w:rsid w:val="00B50249"/>
  </w:style>
  <w:style w:type="character" w:styleId="Gl">
    <w:name w:val="Strong"/>
    <w:basedOn w:val="VarsaylanParagrafYazTipi"/>
    <w:qFormat/>
    <w:rsid w:val="00B502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1555</Words>
  <Characters>8868</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TURMOB</Company>
  <LinksUpToDate>false</LinksUpToDate>
  <CharactersWithSpaces>10403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Ceren Ün</dc:creator>
  <cp:lastModifiedBy>SMMMO</cp:lastModifiedBy>
  <cp:revision>2</cp:revision>
  <dcterms:created xsi:type="dcterms:W3CDTF">2017-04-26T14:34:00Z</dcterms:created>
  <dcterms:modified xsi:type="dcterms:W3CDTF">2017-04-26T14:34:00Z</dcterms:modified>
</cp:coreProperties>
</file>